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8430E" w14:textId="185665CA" w:rsidR="007B4DD2" w:rsidRPr="004364B1" w:rsidRDefault="007B4DD2" w:rsidP="00FB4CCF">
      <w:pPr>
        <w:rPr>
          <w:lang w:val="de-AT"/>
        </w:rPr>
      </w:pPr>
    </w:p>
    <w:p w14:paraId="00F157B7" w14:textId="77777777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45BEC2F9" w14:textId="77777777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424AACD7" w14:textId="77777777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45D58601" w14:textId="2D14B2BA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3C32CAF8" w14:textId="50903B10" w:rsidR="008A45A3" w:rsidRPr="004364B1" w:rsidRDefault="008A45A3" w:rsidP="007B4DD2">
      <w:pPr>
        <w:pStyle w:val="KeinLeerraum"/>
        <w:jc w:val="center"/>
        <w:rPr>
          <w:sz w:val="52"/>
          <w:szCs w:val="52"/>
          <w:lang w:val="de-AT"/>
        </w:rPr>
      </w:pPr>
      <w:r w:rsidRPr="004364B1">
        <w:rPr>
          <w:sz w:val="52"/>
          <w:szCs w:val="52"/>
          <w:lang w:val="de-AT"/>
        </w:rPr>
        <w:t xml:space="preserve">Projekt: </w:t>
      </w:r>
      <w:r w:rsidR="00E46EDB">
        <w:rPr>
          <w:sz w:val="52"/>
          <w:szCs w:val="52"/>
          <w:lang w:val="de-AT"/>
        </w:rPr>
        <w:t xml:space="preserve">IT-Infrastruktur </w:t>
      </w:r>
      <w:proofErr w:type="spellStart"/>
      <w:r w:rsidR="00E46EDB">
        <w:rPr>
          <w:sz w:val="52"/>
          <w:szCs w:val="52"/>
          <w:lang w:val="de-AT"/>
        </w:rPr>
        <w:t>FairFood</w:t>
      </w:r>
      <w:proofErr w:type="spellEnd"/>
      <w:r w:rsidR="00E46EDB">
        <w:rPr>
          <w:sz w:val="52"/>
          <w:szCs w:val="52"/>
          <w:lang w:val="de-AT"/>
        </w:rPr>
        <w:t xml:space="preserve"> Express</w:t>
      </w:r>
      <w:r w:rsidR="008A628E">
        <w:rPr>
          <w:sz w:val="52"/>
          <w:szCs w:val="52"/>
          <w:lang w:val="de-AT"/>
        </w:rPr>
        <w:t xml:space="preserve"> GmbH</w:t>
      </w:r>
    </w:p>
    <w:p w14:paraId="68F7A510" w14:textId="77777777" w:rsidR="008A45A3" w:rsidRPr="004364B1" w:rsidRDefault="008A45A3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2B829C4C" w14:textId="2C7AA693" w:rsidR="007B4DD2" w:rsidRPr="004364B1" w:rsidRDefault="0021406A" w:rsidP="007B4DD2">
      <w:pPr>
        <w:pStyle w:val="KeinLeerraum"/>
        <w:jc w:val="center"/>
        <w:rPr>
          <w:sz w:val="52"/>
          <w:szCs w:val="52"/>
          <w:lang w:val="de-AT"/>
        </w:rPr>
      </w:pPr>
      <w:r w:rsidRPr="004364B1">
        <w:rPr>
          <w:sz w:val="52"/>
          <w:szCs w:val="52"/>
          <w:lang w:val="de-AT"/>
        </w:rPr>
        <w:t>Lastenheft</w:t>
      </w:r>
      <w:r w:rsidR="003816FB" w:rsidRPr="004364B1">
        <w:rPr>
          <w:sz w:val="52"/>
          <w:szCs w:val="52"/>
          <w:lang w:val="de-AT"/>
        </w:rPr>
        <w:t xml:space="preserve"> für</w:t>
      </w:r>
    </w:p>
    <w:p w14:paraId="6E4765D0" w14:textId="3B3BE868" w:rsidR="0021406A" w:rsidRPr="004364B1" w:rsidRDefault="00E46EDB" w:rsidP="007B4DD2">
      <w:pPr>
        <w:pStyle w:val="KeinLeerraum"/>
        <w:jc w:val="center"/>
        <w:rPr>
          <w:sz w:val="52"/>
          <w:szCs w:val="52"/>
          <w:lang w:val="de-AT"/>
        </w:rPr>
      </w:pPr>
      <w:r>
        <w:rPr>
          <w:sz w:val="52"/>
          <w:szCs w:val="52"/>
          <w:lang w:val="de-AT"/>
        </w:rPr>
        <w:t>den neuen Standort Ernst-Frey-Str 2 in 76133 Karlsruhe</w:t>
      </w:r>
    </w:p>
    <w:p w14:paraId="52A661E7" w14:textId="38191486" w:rsidR="00FB4CCF" w:rsidRPr="004364B1" w:rsidRDefault="00FB4CCF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031ADBD6" w14:textId="77777777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38706228" w14:textId="77777777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4A7261F7" w14:textId="7FB9E1CA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21250B83" w14:textId="77777777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25375EB5" w14:textId="04C8C04E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58390F7B" w14:textId="42D1809F" w:rsidR="007B4DD2" w:rsidRPr="004364B1" w:rsidRDefault="00B92692" w:rsidP="007B4DD2">
      <w:pPr>
        <w:pStyle w:val="KeinLeerraum"/>
        <w:jc w:val="center"/>
        <w:rPr>
          <w:lang w:val="de-AT"/>
        </w:rPr>
      </w:pPr>
      <w:r w:rsidRPr="004364B1">
        <w:rPr>
          <w:lang w:val="de-AT"/>
        </w:rPr>
        <w:t xml:space="preserve">Version: </w:t>
      </w:r>
      <w:r w:rsidR="00E46EDB">
        <w:rPr>
          <w:lang w:val="de-AT"/>
        </w:rPr>
        <w:t>1.0</w:t>
      </w:r>
    </w:p>
    <w:p w14:paraId="152A3DFA" w14:textId="77777777" w:rsidR="007B4DD2" w:rsidRPr="004364B1" w:rsidRDefault="007B4DD2" w:rsidP="007B4DD2">
      <w:pPr>
        <w:rPr>
          <w:lang w:val="de-AT"/>
        </w:rPr>
      </w:pPr>
    </w:p>
    <w:p w14:paraId="10986176" w14:textId="05BEA6E4" w:rsidR="00915094" w:rsidRPr="004364B1" w:rsidRDefault="00915094">
      <w:pPr>
        <w:rPr>
          <w:lang w:val="de-AT"/>
        </w:rPr>
      </w:pPr>
      <w:r w:rsidRPr="004364B1">
        <w:rPr>
          <w:lang w:val="de-AT"/>
        </w:rPr>
        <w:br w:type="page"/>
      </w:r>
    </w:p>
    <w:p w14:paraId="12AE904F" w14:textId="77777777" w:rsidR="006E476E" w:rsidRPr="004364B1" w:rsidRDefault="006E476E" w:rsidP="006E476E">
      <w:pPr>
        <w:rPr>
          <w:rFonts w:cs="Tahoma"/>
          <w:sz w:val="44"/>
          <w:lang w:val="de-AT"/>
        </w:rPr>
      </w:pPr>
      <w:bookmarkStart w:id="0" w:name="_Toc212263854"/>
      <w:r w:rsidRPr="004364B1">
        <w:rPr>
          <w:rFonts w:cs="Tahoma"/>
          <w:sz w:val="44"/>
          <w:lang w:val="de-AT"/>
        </w:rPr>
        <w:lastRenderedPageBreak/>
        <w:t>Inhalt</w:t>
      </w:r>
    </w:p>
    <w:p w14:paraId="62296A89" w14:textId="623E4D84" w:rsidR="00560644" w:rsidRDefault="006E476E">
      <w:pPr>
        <w:pStyle w:val="Verzeichnis1"/>
        <w:rPr>
          <w:noProof/>
          <w:lang w:eastAsia="de-DE"/>
        </w:rPr>
      </w:pPr>
      <w:r w:rsidRPr="004364B1">
        <w:rPr>
          <w:rFonts w:cs="Tahoma"/>
          <w:lang w:val="de-AT"/>
        </w:rPr>
        <w:fldChar w:fldCharType="begin"/>
      </w:r>
      <w:r w:rsidRPr="004364B1">
        <w:rPr>
          <w:rFonts w:cs="Tahoma"/>
          <w:lang w:val="de-AT"/>
        </w:rPr>
        <w:instrText xml:space="preserve"> TOC \o "1-2" \h \z </w:instrText>
      </w:r>
      <w:r w:rsidRPr="004364B1">
        <w:rPr>
          <w:rFonts w:cs="Tahoma"/>
          <w:lang w:val="de-AT"/>
        </w:rPr>
        <w:fldChar w:fldCharType="separate"/>
      </w:r>
      <w:hyperlink w:anchor="_Toc132638102" w:history="1">
        <w:r w:rsidR="00560644" w:rsidRPr="00274A2B">
          <w:rPr>
            <w:rStyle w:val="Hyperlink"/>
            <w:noProof/>
            <w:lang w:val="de-AT"/>
          </w:rPr>
          <w:t>1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lang w:val="de-AT"/>
          </w:rPr>
          <w:t>Änderungsverzeichnis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_Toc132638102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3</w:t>
        </w:r>
        <w:r w:rsidR="00560644">
          <w:rPr>
            <w:noProof/>
            <w:webHidden/>
          </w:rPr>
          <w:fldChar w:fldCharType="end"/>
        </w:r>
      </w:hyperlink>
    </w:p>
    <w:p w14:paraId="69E8FE81" w14:textId="23CCD1A8" w:rsidR="00560644" w:rsidRDefault="00C4301F">
      <w:pPr>
        <w:pStyle w:val="Verzeichnis1"/>
        <w:rPr>
          <w:noProof/>
          <w:lang w:eastAsia="de-DE"/>
        </w:rPr>
      </w:pPr>
      <w:hyperlink w:anchor="_Toc132638103" w:history="1">
        <w:r w:rsidR="00560644" w:rsidRPr="00274A2B">
          <w:rPr>
            <w:rStyle w:val="Hyperlink"/>
            <w:noProof/>
            <w:lang w:val="de-AT"/>
          </w:rPr>
          <w:t>2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lang w:val="de-AT"/>
          </w:rPr>
          <w:t>Einleitung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_Toc132638103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4</w:t>
        </w:r>
        <w:r w:rsidR="00560644">
          <w:rPr>
            <w:noProof/>
            <w:webHidden/>
          </w:rPr>
          <w:fldChar w:fldCharType="end"/>
        </w:r>
      </w:hyperlink>
    </w:p>
    <w:p w14:paraId="2A789AEB" w14:textId="4BF5CE43" w:rsidR="00560644" w:rsidRDefault="00C4301F">
      <w:pPr>
        <w:pStyle w:val="Verzeichnis2"/>
        <w:rPr>
          <w:noProof/>
          <w:lang w:eastAsia="de-DE"/>
        </w:rPr>
      </w:pPr>
      <w:hyperlink w:anchor="_Toc132638104" w:history="1">
        <w:r w:rsidR="00560644" w:rsidRPr="00274A2B">
          <w:rPr>
            <w:rStyle w:val="Hyperlink"/>
            <w:noProof/>
            <w:highlight w:val="yellow"/>
            <w:lang w:val="de-AT"/>
          </w:rPr>
          <w:t>2.1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highlight w:val="yellow"/>
            <w:lang w:val="de-AT"/>
          </w:rPr>
          <w:t>Gefordertes System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_Toc132638104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4</w:t>
        </w:r>
        <w:r w:rsidR="00560644">
          <w:rPr>
            <w:noProof/>
            <w:webHidden/>
          </w:rPr>
          <w:fldChar w:fldCharType="end"/>
        </w:r>
      </w:hyperlink>
    </w:p>
    <w:p w14:paraId="6FDBED1B" w14:textId="04827E80" w:rsidR="00560644" w:rsidRDefault="00C4301F">
      <w:pPr>
        <w:pStyle w:val="Verzeichnis2"/>
        <w:rPr>
          <w:noProof/>
          <w:lang w:eastAsia="de-DE"/>
        </w:rPr>
      </w:pPr>
      <w:hyperlink w:anchor="_Toc132638105" w:history="1">
        <w:r w:rsidR="00560644" w:rsidRPr="00274A2B">
          <w:rPr>
            <w:rStyle w:val="Hyperlink"/>
            <w:noProof/>
            <w:highlight w:val="yellow"/>
            <w:lang w:val="de-AT"/>
          </w:rPr>
          <w:t>2.2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highlight w:val="yellow"/>
            <w:lang w:val="de-AT"/>
          </w:rPr>
          <w:t>Projektziele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_Toc132638105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4</w:t>
        </w:r>
        <w:r w:rsidR="00560644">
          <w:rPr>
            <w:noProof/>
            <w:webHidden/>
          </w:rPr>
          <w:fldChar w:fldCharType="end"/>
        </w:r>
      </w:hyperlink>
    </w:p>
    <w:p w14:paraId="63240670" w14:textId="1A258230" w:rsidR="00560644" w:rsidRDefault="00C4301F">
      <w:pPr>
        <w:pStyle w:val="Verzeichnis1"/>
        <w:rPr>
          <w:noProof/>
          <w:lang w:eastAsia="de-DE"/>
        </w:rPr>
      </w:pPr>
      <w:hyperlink w:anchor="_Toc132638106" w:history="1">
        <w:r w:rsidR="00560644" w:rsidRPr="00274A2B">
          <w:rPr>
            <w:rStyle w:val="Hyperlink"/>
            <w:noProof/>
            <w:lang w:val="de-AT"/>
          </w:rPr>
          <w:t>3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lang w:val="de-AT"/>
          </w:rPr>
          <w:t>Ausgangssituation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_Toc132638106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5</w:t>
        </w:r>
        <w:r w:rsidR="00560644">
          <w:rPr>
            <w:noProof/>
            <w:webHidden/>
          </w:rPr>
          <w:fldChar w:fldCharType="end"/>
        </w:r>
      </w:hyperlink>
    </w:p>
    <w:p w14:paraId="7817EA99" w14:textId="77D50838" w:rsidR="00560644" w:rsidRDefault="00C4301F">
      <w:pPr>
        <w:pStyle w:val="Verzeichnis2"/>
        <w:rPr>
          <w:noProof/>
          <w:lang w:eastAsia="de-DE"/>
        </w:rPr>
      </w:pPr>
      <w:hyperlink w:anchor="_Toc132638107" w:history="1">
        <w:r w:rsidR="00560644" w:rsidRPr="00274A2B">
          <w:rPr>
            <w:rStyle w:val="Hyperlink"/>
            <w:noProof/>
            <w:lang w:val="de-AT"/>
          </w:rPr>
          <w:t>3.1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lang w:val="de-AT"/>
          </w:rPr>
          <w:t>Beschreibung des Unternehmens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_Toc132638107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5</w:t>
        </w:r>
        <w:r w:rsidR="00560644">
          <w:rPr>
            <w:noProof/>
            <w:webHidden/>
          </w:rPr>
          <w:fldChar w:fldCharType="end"/>
        </w:r>
      </w:hyperlink>
    </w:p>
    <w:p w14:paraId="488FEFB6" w14:textId="0888F073" w:rsidR="00560644" w:rsidRDefault="00C4301F">
      <w:pPr>
        <w:pStyle w:val="Verzeichnis2"/>
        <w:rPr>
          <w:noProof/>
          <w:lang w:eastAsia="de-DE"/>
        </w:rPr>
      </w:pPr>
      <w:hyperlink w:anchor="_Toc132638108" w:history="1">
        <w:r w:rsidR="00560644" w:rsidRPr="00274A2B">
          <w:rPr>
            <w:rStyle w:val="Hyperlink"/>
            <w:noProof/>
            <w:lang w:val="de-AT"/>
          </w:rPr>
          <w:t>3.2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lang w:val="de-AT"/>
          </w:rPr>
          <w:t>Organisationsstruktur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_Toc132638108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5</w:t>
        </w:r>
        <w:r w:rsidR="00560644">
          <w:rPr>
            <w:noProof/>
            <w:webHidden/>
          </w:rPr>
          <w:fldChar w:fldCharType="end"/>
        </w:r>
      </w:hyperlink>
    </w:p>
    <w:p w14:paraId="54EBE3F8" w14:textId="1D114F44" w:rsidR="00560644" w:rsidRDefault="00C4301F">
      <w:pPr>
        <w:pStyle w:val="Verzeichnis2"/>
        <w:rPr>
          <w:noProof/>
          <w:lang w:eastAsia="de-DE"/>
        </w:rPr>
      </w:pPr>
      <w:hyperlink w:anchor="_Toc132638109" w:history="1">
        <w:r w:rsidR="00560644" w:rsidRPr="00274A2B">
          <w:rPr>
            <w:rStyle w:val="Hyperlink"/>
            <w:noProof/>
            <w:lang w:val="de-AT"/>
          </w:rPr>
          <w:t>3.3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lang w:val="de-AT"/>
          </w:rPr>
          <w:t>Gebäudegrundriss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_Toc132638109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6</w:t>
        </w:r>
        <w:r w:rsidR="00560644">
          <w:rPr>
            <w:noProof/>
            <w:webHidden/>
          </w:rPr>
          <w:fldChar w:fldCharType="end"/>
        </w:r>
      </w:hyperlink>
    </w:p>
    <w:p w14:paraId="78958C8A" w14:textId="415FBB62" w:rsidR="00560644" w:rsidRDefault="00C4301F">
      <w:pPr>
        <w:pStyle w:val="Verzeichnis2"/>
        <w:rPr>
          <w:noProof/>
          <w:lang w:eastAsia="de-DE"/>
        </w:rPr>
      </w:pPr>
      <w:hyperlink w:anchor="_Toc132638110" w:history="1">
        <w:r w:rsidR="00560644" w:rsidRPr="00274A2B">
          <w:rPr>
            <w:rStyle w:val="Hyperlink"/>
            <w:noProof/>
            <w:lang w:val="de-AT"/>
          </w:rPr>
          <w:t>3.4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lang w:val="de-AT"/>
          </w:rPr>
          <w:t>Bestehende IT-Infrastruktur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_Toc132638110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6</w:t>
        </w:r>
        <w:r w:rsidR="00560644">
          <w:rPr>
            <w:noProof/>
            <w:webHidden/>
          </w:rPr>
          <w:fldChar w:fldCharType="end"/>
        </w:r>
      </w:hyperlink>
    </w:p>
    <w:p w14:paraId="1C3D761B" w14:textId="216D7BEA" w:rsidR="00560644" w:rsidRDefault="00C4301F">
      <w:pPr>
        <w:pStyle w:val="Verzeichnis2"/>
        <w:rPr>
          <w:noProof/>
          <w:lang w:eastAsia="de-DE"/>
        </w:rPr>
      </w:pPr>
      <w:hyperlink w:anchor="_Toc132638111" w:history="1">
        <w:r w:rsidR="00560644" w:rsidRPr="00274A2B">
          <w:rPr>
            <w:rStyle w:val="Hyperlink"/>
            <w:noProof/>
            <w:lang w:val="de-AT"/>
          </w:rPr>
          <w:t>3.5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lang w:val="de-AT"/>
          </w:rPr>
          <w:t>Betroffene Geschäftsprozesse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_Toc132638111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7</w:t>
        </w:r>
        <w:r w:rsidR="00560644">
          <w:rPr>
            <w:noProof/>
            <w:webHidden/>
          </w:rPr>
          <w:fldChar w:fldCharType="end"/>
        </w:r>
      </w:hyperlink>
    </w:p>
    <w:p w14:paraId="7CE8B9E7" w14:textId="2F00CBCB" w:rsidR="00560644" w:rsidRDefault="00C4301F">
      <w:pPr>
        <w:pStyle w:val="Verzeichnis2"/>
        <w:rPr>
          <w:noProof/>
          <w:lang w:eastAsia="de-DE"/>
        </w:rPr>
      </w:pPr>
      <w:hyperlink w:anchor="_Toc132638112" w:history="1">
        <w:r w:rsidR="00560644" w:rsidRPr="00274A2B">
          <w:rPr>
            <w:rStyle w:val="Hyperlink"/>
            <w:noProof/>
            <w:lang w:val="de-AT"/>
          </w:rPr>
          <w:t>3.6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lang w:val="de-AT"/>
          </w:rPr>
          <w:t>Betroffene Anwendungen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_Toc132638112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8</w:t>
        </w:r>
        <w:r w:rsidR="00560644">
          <w:rPr>
            <w:noProof/>
            <w:webHidden/>
          </w:rPr>
          <w:fldChar w:fldCharType="end"/>
        </w:r>
      </w:hyperlink>
    </w:p>
    <w:p w14:paraId="0730D9CB" w14:textId="1B3D72B6" w:rsidR="00560644" w:rsidRDefault="00C4301F">
      <w:pPr>
        <w:pStyle w:val="Verzeichnis1"/>
        <w:rPr>
          <w:noProof/>
          <w:lang w:eastAsia="de-DE"/>
        </w:rPr>
      </w:pPr>
      <w:hyperlink w:anchor="_Toc132638113" w:history="1">
        <w:r w:rsidR="00560644" w:rsidRPr="00274A2B">
          <w:rPr>
            <w:rStyle w:val="Hyperlink"/>
            <w:noProof/>
            <w:lang w:val="de-AT"/>
          </w:rPr>
          <w:t>4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lang w:val="de-AT"/>
          </w:rPr>
          <w:t>Geforderte Liefergegenstände und Leistungen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_Toc132638113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10</w:t>
        </w:r>
        <w:r w:rsidR="00560644">
          <w:rPr>
            <w:noProof/>
            <w:webHidden/>
          </w:rPr>
          <w:fldChar w:fldCharType="end"/>
        </w:r>
      </w:hyperlink>
    </w:p>
    <w:p w14:paraId="781FF26C" w14:textId="6DCDB9D2" w:rsidR="00560644" w:rsidRDefault="00C4301F">
      <w:pPr>
        <w:pStyle w:val="Verzeichnis2"/>
        <w:rPr>
          <w:noProof/>
          <w:lang w:eastAsia="de-DE"/>
        </w:rPr>
      </w:pPr>
      <w:hyperlink w:anchor="_Toc132638114" w:history="1">
        <w:r w:rsidR="00560644" w:rsidRPr="00274A2B">
          <w:rPr>
            <w:rStyle w:val="Hyperlink"/>
            <w:noProof/>
            <w:highlight w:val="yellow"/>
            <w:lang w:val="de-AT"/>
          </w:rPr>
          <w:t>4.1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highlight w:val="yellow"/>
            <w:lang w:val="de-AT"/>
          </w:rPr>
          <w:t>Implementierungsphase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_Toc132638114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10</w:t>
        </w:r>
        <w:r w:rsidR="00560644">
          <w:rPr>
            <w:noProof/>
            <w:webHidden/>
          </w:rPr>
          <w:fldChar w:fldCharType="end"/>
        </w:r>
      </w:hyperlink>
    </w:p>
    <w:p w14:paraId="7CA4037B" w14:textId="1F040D33" w:rsidR="00560644" w:rsidRDefault="00C4301F">
      <w:pPr>
        <w:pStyle w:val="Verzeichnis2"/>
        <w:rPr>
          <w:noProof/>
          <w:lang w:eastAsia="de-DE"/>
        </w:rPr>
      </w:pPr>
      <w:hyperlink w:anchor="_Toc132638115" w:history="1">
        <w:r w:rsidR="00560644" w:rsidRPr="00274A2B">
          <w:rPr>
            <w:rStyle w:val="Hyperlink"/>
            <w:noProof/>
            <w:highlight w:val="yellow"/>
            <w:lang w:val="de-AT"/>
          </w:rPr>
          <w:t>4.2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highlight w:val="yellow"/>
            <w:lang w:val="de-AT"/>
          </w:rPr>
          <w:t>Betriebsphase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_Toc132638115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11</w:t>
        </w:r>
        <w:r w:rsidR="00560644">
          <w:rPr>
            <w:noProof/>
            <w:webHidden/>
          </w:rPr>
          <w:fldChar w:fldCharType="end"/>
        </w:r>
      </w:hyperlink>
    </w:p>
    <w:p w14:paraId="3B267567" w14:textId="3F7D417D" w:rsidR="00560644" w:rsidRDefault="00C4301F">
      <w:pPr>
        <w:pStyle w:val="Verzeichnis2"/>
        <w:rPr>
          <w:noProof/>
          <w:lang w:eastAsia="de-DE"/>
        </w:rPr>
      </w:pPr>
      <w:hyperlink w:anchor="_Toc132638116" w:history="1">
        <w:r w:rsidR="00560644" w:rsidRPr="00274A2B">
          <w:rPr>
            <w:rStyle w:val="Hyperlink"/>
            <w:noProof/>
            <w:highlight w:val="yellow"/>
            <w:lang w:val="de-AT"/>
          </w:rPr>
          <w:t>4.3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highlight w:val="yellow"/>
            <w:lang w:val="de-AT"/>
          </w:rPr>
          <w:t>Eigenleistungen des Auftraggebers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_Toc132638116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11</w:t>
        </w:r>
        <w:r w:rsidR="00560644">
          <w:rPr>
            <w:noProof/>
            <w:webHidden/>
          </w:rPr>
          <w:fldChar w:fldCharType="end"/>
        </w:r>
      </w:hyperlink>
    </w:p>
    <w:p w14:paraId="4D72C3AA" w14:textId="778338E0" w:rsidR="00560644" w:rsidRDefault="00C4301F">
      <w:pPr>
        <w:pStyle w:val="Verzeichnis1"/>
        <w:rPr>
          <w:noProof/>
          <w:lang w:eastAsia="de-DE"/>
        </w:rPr>
      </w:pPr>
      <w:hyperlink w:anchor="_Toc132638117" w:history="1">
        <w:r w:rsidR="00560644" w:rsidRPr="00274A2B">
          <w:rPr>
            <w:rStyle w:val="Hyperlink"/>
            <w:noProof/>
            <w:highlight w:val="yellow"/>
            <w:lang w:val="de-AT"/>
          </w:rPr>
          <w:t>5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highlight w:val="yellow"/>
            <w:lang w:val="de-AT"/>
          </w:rPr>
          <w:t>Definition der Anforderungen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_Toc132638117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11</w:t>
        </w:r>
        <w:r w:rsidR="00560644">
          <w:rPr>
            <w:noProof/>
            <w:webHidden/>
          </w:rPr>
          <w:fldChar w:fldCharType="end"/>
        </w:r>
      </w:hyperlink>
    </w:p>
    <w:p w14:paraId="46C92307" w14:textId="634829D8" w:rsidR="00560644" w:rsidRDefault="00C4301F">
      <w:pPr>
        <w:pStyle w:val="Verzeichnis2"/>
        <w:rPr>
          <w:noProof/>
          <w:lang w:eastAsia="de-DE"/>
        </w:rPr>
      </w:pPr>
      <w:hyperlink w:anchor="_Toc132638118" w:history="1">
        <w:r w:rsidR="00560644" w:rsidRPr="00274A2B">
          <w:rPr>
            <w:rStyle w:val="Hyperlink"/>
            <w:noProof/>
            <w:highlight w:val="yellow"/>
            <w:lang w:val="de-AT"/>
          </w:rPr>
          <w:t>5.1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highlight w:val="yellow"/>
            <w:lang w:val="de-AT"/>
          </w:rPr>
          <w:t>Allgemein (BEISPIELE):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_Toc132638118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11</w:t>
        </w:r>
        <w:r w:rsidR="00560644">
          <w:rPr>
            <w:noProof/>
            <w:webHidden/>
          </w:rPr>
          <w:fldChar w:fldCharType="end"/>
        </w:r>
      </w:hyperlink>
    </w:p>
    <w:p w14:paraId="2D51AE51" w14:textId="1C8BC123" w:rsidR="00560644" w:rsidRDefault="00C4301F">
      <w:pPr>
        <w:pStyle w:val="Verzeichnis2"/>
        <w:rPr>
          <w:noProof/>
          <w:lang w:eastAsia="de-DE"/>
        </w:rPr>
      </w:pPr>
      <w:hyperlink w:anchor="_Toc132638119" w:history="1">
        <w:r w:rsidR="00560644" w:rsidRPr="00274A2B">
          <w:rPr>
            <w:rStyle w:val="Hyperlink"/>
            <w:noProof/>
            <w:lang w:val="de-AT"/>
          </w:rPr>
          <w:t>5.2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lang w:val="de-AT"/>
          </w:rPr>
          <w:t>IT-Security, Datenschutz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_Toc132638119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13</w:t>
        </w:r>
        <w:r w:rsidR="00560644">
          <w:rPr>
            <w:noProof/>
            <w:webHidden/>
          </w:rPr>
          <w:fldChar w:fldCharType="end"/>
        </w:r>
      </w:hyperlink>
    </w:p>
    <w:p w14:paraId="31992D0C" w14:textId="050637DC" w:rsidR="00560644" w:rsidRDefault="00C4301F">
      <w:pPr>
        <w:pStyle w:val="Verzeichnis2"/>
        <w:rPr>
          <w:noProof/>
          <w:lang w:eastAsia="de-DE"/>
        </w:rPr>
      </w:pPr>
      <w:hyperlink w:anchor="_Toc132638120" w:history="1">
        <w:r w:rsidR="00560644" w:rsidRPr="00274A2B">
          <w:rPr>
            <w:rStyle w:val="Hyperlink"/>
            <w:noProof/>
            <w:highlight w:val="yellow"/>
            <w:lang w:val="de-AT"/>
          </w:rPr>
          <w:t>5.3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highlight w:val="yellow"/>
            <w:lang w:val="de-AT"/>
          </w:rPr>
          <w:t>Nicht-Funktionale Anforderungen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_Toc132638120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13</w:t>
        </w:r>
        <w:r w:rsidR="00560644">
          <w:rPr>
            <w:noProof/>
            <w:webHidden/>
          </w:rPr>
          <w:fldChar w:fldCharType="end"/>
        </w:r>
      </w:hyperlink>
    </w:p>
    <w:p w14:paraId="5C61F41C" w14:textId="45C3D939" w:rsidR="00560644" w:rsidRDefault="00C4301F">
      <w:pPr>
        <w:pStyle w:val="Verzeichnis1"/>
        <w:rPr>
          <w:noProof/>
          <w:lang w:eastAsia="de-DE"/>
        </w:rPr>
      </w:pPr>
      <w:hyperlink w:anchor="_Toc132638121" w:history="1">
        <w:r w:rsidR="00560644" w:rsidRPr="00274A2B">
          <w:rPr>
            <w:rStyle w:val="Hyperlink"/>
            <w:noProof/>
            <w:highlight w:val="yellow"/>
            <w:lang w:val="de-AT"/>
          </w:rPr>
          <w:t>6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highlight w:val="yellow"/>
            <w:lang w:val="de-AT"/>
          </w:rPr>
          <w:t>Anforderungen zur Betriebsunterstützung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_Toc132638121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14</w:t>
        </w:r>
        <w:r w:rsidR="00560644">
          <w:rPr>
            <w:noProof/>
            <w:webHidden/>
          </w:rPr>
          <w:fldChar w:fldCharType="end"/>
        </w:r>
      </w:hyperlink>
    </w:p>
    <w:p w14:paraId="34DEAC57" w14:textId="0F59BB67" w:rsidR="00560644" w:rsidRDefault="00C4301F">
      <w:pPr>
        <w:pStyle w:val="Verzeichnis2"/>
        <w:rPr>
          <w:noProof/>
          <w:lang w:eastAsia="de-DE"/>
        </w:rPr>
      </w:pPr>
      <w:hyperlink w:anchor="_Toc132638122" w:history="1">
        <w:r w:rsidR="00560644" w:rsidRPr="00274A2B">
          <w:rPr>
            <w:rStyle w:val="Hyperlink"/>
            <w:noProof/>
            <w:highlight w:val="yellow"/>
            <w:lang w:val="de-AT"/>
          </w:rPr>
          <w:t>6.1</w:t>
        </w:r>
        <w:r w:rsidR="00560644">
          <w:rPr>
            <w:noProof/>
            <w:lang w:eastAsia="de-DE"/>
          </w:rPr>
          <w:tab/>
        </w:r>
        <w:r w:rsidR="00560644" w:rsidRPr="00274A2B">
          <w:rPr>
            <w:rStyle w:val="Hyperlink"/>
            <w:noProof/>
            <w:highlight w:val="yellow"/>
            <w:lang w:val="de-AT"/>
          </w:rPr>
          <w:t>IT-Support</w:t>
        </w:r>
        <w:r w:rsidR="00560644">
          <w:rPr>
            <w:noProof/>
            <w:webHidden/>
          </w:rPr>
          <w:tab/>
        </w:r>
        <w:r w:rsidR="00560644">
          <w:rPr>
            <w:noProof/>
            <w:webHidden/>
          </w:rPr>
          <w:fldChar w:fldCharType="begin"/>
        </w:r>
        <w:r w:rsidR="00560644">
          <w:rPr>
            <w:noProof/>
            <w:webHidden/>
          </w:rPr>
          <w:instrText xml:space="preserve"> PAGEREF _Toc132638122 \h </w:instrText>
        </w:r>
        <w:r w:rsidR="00560644">
          <w:rPr>
            <w:noProof/>
            <w:webHidden/>
          </w:rPr>
        </w:r>
        <w:r w:rsidR="00560644">
          <w:rPr>
            <w:noProof/>
            <w:webHidden/>
          </w:rPr>
          <w:fldChar w:fldCharType="separate"/>
        </w:r>
        <w:r w:rsidR="00560644">
          <w:rPr>
            <w:noProof/>
            <w:webHidden/>
          </w:rPr>
          <w:t>14</w:t>
        </w:r>
        <w:r w:rsidR="00560644">
          <w:rPr>
            <w:noProof/>
            <w:webHidden/>
          </w:rPr>
          <w:fldChar w:fldCharType="end"/>
        </w:r>
      </w:hyperlink>
    </w:p>
    <w:p w14:paraId="02006C97" w14:textId="625E993B" w:rsidR="006E476E" w:rsidRPr="004364B1" w:rsidRDefault="006E476E" w:rsidP="006E476E">
      <w:pPr>
        <w:tabs>
          <w:tab w:val="right" w:pos="9781"/>
          <w:tab w:val="right" w:pos="9923"/>
        </w:tabs>
        <w:rPr>
          <w:rFonts w:cs="Tahoma"/>
          <w:b/>
          <w:bCs/>
          <w:noProof/>
          <w:szCs w:val="28"/>
          <w:lang w:val="de-AT"/>
        </w:rPr>
      </w:pPr>
      <w:r w:rsidRPr="004364B1">
        <w:rPr>
          <w:rFonts w:cs="Tahoma"/>
          <w:b/>
          <w:bCs/>
          <w:noProof/>
          <w:szCs w:val="28"/>
          <w:lang w:val="de-AT"/>
        </w:rPr>
        <w:fldChar w:fldCharType="end"/>
      </w:r>
    </w:p>
    <w:p w14:paraId="65529F17" w14:textId="77777777" w:rsidR="006E476E" w:rsidRPr="004364B1" w:rsidRDefault="006E476E" w:rsidP="006E476E">
      <w:pPr>
        <w:tabs>
          <w:tab w:val="right" w:pos="9781"/>
          <w:tab w:val="right" w:pos="9923"/>
        </w:tabs>
        <w:rPr>
          <w:rFonts w:cs="Tahoma"/>
          <w:lang w:val="de-AT"/>
        </w:rPr>
      </w:pPr>
      <w:r w:rsidRPr="004364B1">
        <w:rPr>
          <w:rFonts w:cs="Tahoma"/>
          <w:b/>
          <w:bCs/>
          <w:noProof/>
          <w:szCs w:val="28"/>
          <w:lang w:val="de-AT"/>
        </w:rPr>
        <w:br w:type="page"/>
      </w:r>
    </w:p>
    <w:p w14:paraId="26C5AA84" w14:textId="77777777" w:rsidR="006E476E" w:rsidRPr="004364B1" w:rsidRDefault="006E476E" w:rsidP="000D765E">
      <w:pPr>
        <w:pStyle w:val="berschrift1"/>
        <w:rPr>
          <w:lang w:val="de-AT"/>
        </w:rPr>
      </w:pPr>
      <w:bookmarkStart w:id="1" w:name="_Toc132638102"/>
      <w:r w:rsidRPr="004364B1">
        <w:rPr>
          <w:lang w:val="de-AT"/>
        </w:rPr>
        <w:lastRenderedPageBreak/>
        <w:t>Änderungsverzeichnis</w:t>
      </w:r>
      <w:bookmarkEnd w:id="1"/>
    </w:p>
    <w:tbl>
      <w:tblPr>
        <w:tblStyle w:val="HelleListe-Akzent11"/>
        <w:tblW w:w="5000" w:type="pct"/>
        <w:tblLook w:val="0020" w:firstRow="1" w:lastRow="0" w:firstColumn="0" w:lastColumn="0" w:noHBand="0" w:noVBand="0"/>
      </w:tblPr>
      <w:tblGrid>
        <w:gridCol w:w="1099"/>
        <w:gridCol w:w="1227"/>
        <w:gridCol w:w="4978"/>
        <w:gridCol w:w="1746"/>
      </w:tblGrid>
      <w:tr w:rsidR="006E476E" w:rsidRPr="004364B1" w14:paraId="21E44A59" w14:textId="77777777" w:rsidTr="004364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3" w:type="pct"/>
          </w:tcPr>
          <w:p w14:paraId="082B5543" w14:textId="36FBCE30" w:rsidR="006E476E" w:rsidRPr="004364B1" w:rsidRDefault="008D59D9" w:rsidP="001F0739">
            <w:pPr>
              <w:spacing w:before="120" w:after="120"/>
              <w:rPr>
                <w:rFonts w:cs="Tahoma"/>
                <w:b w:val="0"/>
                <w:bCs w:val="0"/>
                <w:sz w:val="20"/>
                <w:lang w:val="de-AT"/>
              </w:rPr>
            </w:pPr>
            <w:r>
              <w:rPr>
                <w:rFonts w:cs="Tahoma"/>
                <w:b w:val="0"/>
                <w:bCs w:val="0"/>
                <w:sz w:val="20"/>
                <w:lang w:val="de-AT"/>
              </w:rPr>
              <w:t>Version</w:t>
            </w:r>
          </w:p>
        </w:tc>
        <w:tc>
          <w:tcPr>
            <w:tcW w:w="571" w:type="pct"/>
          </w:tcPr>
          <w:p w14:paraId="01728D83" w14:textId="77777777" w:rsidR="006E476E" w:rsidRPr="004364B1" w:rsidRDefault="006E476E" w:rsidP="001F0739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bCs w:val="0"/>
                <w:sz w:val="20"/>
                <w:lang w:val="de-AT"/>
              </w:rPr>
            </w:pPr>
            <w:r w:rsidRPr="004364B1">
              <w:rPr>
                <w:rFonts w:cs="Tahoma"/>
                <w:b w:val="0"/>
                <w:bCs w:val="0"/>
                <w:sz w:val="20"/>
                <w:lang w:val="de-AT"/>
              </w:rPr>
              <w:t>Datum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85" w:type="pct"/>
          </w:tcPr>
          <w:p w14:paraId="22AB8779" w14:textId="77777777" w:rsidR="006E476E" w:rsidRPr="004364B1" w:rsidRDefault="006E476E" w:rsidP="001F0739">
            <w:pPr>
              <w:spacing w:before="120" w:after="120"/>
              <w:rPr>
                <w:rFonts w:cs="Tahoma"/>
                <w:b w:val="0"/>
                <w:bCs w:val="0"/>
                <w:sz w:val="20"/>
                <w:lang w:val="de-AT"/>
              </w:rPr>
            </w:pPr>
            <w:r w:rsidRPr="004364B1">
              <w:rPr>
                <w:rFonts w:cs="Tahoma"/>
                <w:b w:val="0"/>
                <w:bCs w:val="0"/>
                <w:sz w:val="20"/>
                <w:lang w:val="de-AT"/>
              </w:rPr>
              <w:t>Änderung</w:t>
            </w:r>
          </w:p>
        </w:tc>
        <w:tc>
          <w:tcPr>
            <w:tcW w:w="1000" w:type="pct"/>
          </w:tcPr>
          <w:p w14:paraId="2978FF3B" w14:textId="77777777" w:rsidR="006E476E" w:rsidRPr="004364B1" w:rsidRDefault="006E476E" w:rsidP="001F0739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bCs w:val="0"/>
                <w:sz w:val="20"/>
                <w:lang w:val="de-AT"/>
              </w:rPr>
            </w:pPr>
            <w:r w:rsidRPr="004364B1">
              <w:rPr>
                <w:rFonts w:cs="Tahoma"/>
                <w:b w:val="0"/>
                <w:bCs w:val="0"/>
                <w:sz w:val="20"/>
                <w:lang w:val="de-AT"/>
              </w:rPr>
              <w:t>Ersteller</w:t>
            </w:r>
          </w:p>
        </w:tc>
      </w:tr>
      <w:tr w:rsidR="006E476E" w:rsidRPr="004364B1" w14:paraId="376AF5A7" w14:textId="77777777" w:rsidTr="00436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3" w:type="pct"/>
          </w:tcPr>
          <w:p w14:paraId="4E04F43D" w14:textId="6CD85D42" w:rsidR="006E476E" w:rsidRPr="004364B1" w:rsidRDefault="008D59D9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  <w:r>
              <w:rPr>
                <w:rFonts w:cs="Tahoma"/>
                <w:sz w:val="20"/>
                <w:lang w:val="de-AT"/>
              </w:rPr>
              <w:t>0.1</w:t>
            </w:r>
          </w:p>
        </w:tc>
        <w:tc>
          <w:tcPr>
            <w:tcW w:w="571" w:type="pct"/>
          </w:tcPr>
          <w:p w14:paraId="2F1A9753" w14:textId="3E103590" w:rsidR="006E476E" w:rsidRPr="004364B1" w:rsidRDefault="00E46EDB" w:rsidP="001F073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  <w:r>
              <w:rPr>
                <w:rFonts w:cs="Tahoma"/>
                <w:sz w:val="20"/>
                <w:lang w:val="de-AT"/>
              </w:rPr>
              <w:t>14.Dez.2022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85" w:type="pct"/>
          </w:tcPr>
          <w:p w14:paraId="2A2C0E24" w14:textId="33C0270B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  <w:r w:rsidRPr="004364B1">
              <w:rPr>
                <w:rFonts w:cs="Tahoma"/>
                <w:sz w:val="20"/>
                <w:lang w:val="de-AT"/>
              </w:rPr>
              <w:t>Erste</w:t>
            </w:r>
            <w:r w:rsidR="008D59D9">
              <w:rPr>
                <w:rFonts w:cs="Tahoma"/>
                <w:sz w:val="20"/>
                <w:lang w:val="de-AT"/>
              </w:rPr>
              <w:t>r Entwurf</w:t>
            </w:r>
          </w:p>
        </w:tc>
        <w:tc>
          <w:tcPr>
            <w:tcW w:w="1000" w:type="pct"/>
          </w:tcPr>
          <w:p w14:paraId="77273D63" w14:textId="62DE34E2" w:rsidR="006E476E" w:rsidRPr="004364B1" w:rsidRDefault="00E46EDB" w:rsidP="001F073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  <w:r>
              <w:rPr>
                <w:rFonts w:cs="Tahoma"/>
                <w:sz w:val="20"/>
                <w:lang w:val="de-AT"/>
              </w:rPr>
              <w:t>Matthias Deutsch</w:t>
            </w:r>
          </w:p>
        </w:tc>
      </w:tr>
      <w:tr w:rsidR="006E476E" w:rsidRPr="004364B1" w14:paraId="2E4C92B2" w14:textId="77777777" w:rsidTr="004364B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3" w:type="pct"/>
          </w:tcPr>
          <w:p w14:paraId="1D5ED6B8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571" w:type="pct"/>
          </w:tcPr>
          <w:p w14:paraId="5A601C85" w14:textId="77777777" w:rsidR="006E476E" w:rsidRPr="004364B1" w:rsidRDefault="006E476E" w:rsidP="001F073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85" w:type="pct"/>
          </w:tcPr>
          <w:p w14:paraId="343305B1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1000" w:type="pct"/>
          </w:tcPr>
          <w:p w14:paraId="246E15F1" w14:textId="77777777" w:rsidR="006E476E" w:rsidRPr="004364B1" w:rsidRDefault="006E476E" w:rsidP="001F073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</w:tr>
      <w:tr w:rsidR="006E476E" w:rsidRPr="004364B1" w14:paraId="73CA9CB1" w14:textId="77777777" w:rsidTr="00436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3" w:type="pct"/>
          </w:tcPr>
          <w:p w14:paraId="4AA48FD4" w14:textId="77777777" w:rsidR="006E476E" w:rsidRPr="004364B1" w:rsidRDefault="006E476E" w:rsidP="001F0739">
            <w:pPr>
              <w:pStyle w:val="Kopfzeile"/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571" w:type="pct"/>
          </w:tcPr>
          <w:p w14:paraId="262E97B3" w14:textId="77777777" w:rsidR="006E476E" w:rsidRPr="004364B1" w:rsidRDefault="006E476E" w:rsidP="001F073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85" w:type="pct"/>
          </w:tcPr>
          <w:p w14:paraId="647E8624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1000" w:type="pct"/>
          </w:tcPr>
          <w:p w14:paraId="64ED044B" w14:textId="77777777" w:rsidR="006E476E" w:rsidRPr="004364B1" w:rsidRDefault="006E476E" w:rsidP="001F073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</w:tr>
      <w:tr w:rsidR="006E476E" w:rsidRPr="004364B1" w14:paraId="66229B96" w14:textId="77777777" w:rsidTr="004364B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3" w:type="pct"/>
          </w:tcPr>
          <w:p w14:paraId="3EEA1E46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571" w:type="pct"/>
          </w:tcPr>
          <w:p w14:paraId="36983387" w14:textId="77777777" w:rsidR="006E476E" w:rsidRPr="004364B1" w:rsidRDefault="006E476E" w:rsidP="001F073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85" w:type="pct"/>
          </w:tcPr>
          <w:p w14:paraId="07FDA28E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1000" w:type="pct"/>
          </w:tcPr>
          <w:p w14:paraId="2851D344" w14:textId="77777777" w:rsidR="006E476E" w:rsidRPr="004364B1" w:rsidRDefault="006E476E" w:rsidP="001F073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</w:tr>
      <w:tr w:rsidR="006E476E" w:rsidRPr="004364B1" w14:paraId="004BD31C" w14:textId="77777777" w:rsidTr="00436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3" w:type="pct"/>
          </w:tcPr>
          <w:p w14:paraId="58B7B90F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571" w:type="pct"/>
          </w:tcPr>
          <w:p w14:paraId="1B43600C" w14:textId="77777777" w:rsidR="006E476E" w:rsidRPr="004364B1" w:rsidRDefault="006E476E" w:rsidP="001F073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85" w:type="pct"/>
          </w:tcPr>
          <w:p w14:paraId="02C87FE9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1000" w:type="pct"/>
          </w:tcPr>
          <w:p w14:paraId="60DFAF10" w14:textId="77777777" w:rsidR="006E476E" w:rsidRPr="004364B1" w:rsidRDefault="006E476E" w:rsidP="001F073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</w:tr>
      <w:tr w:rsidR="006E476E" w:rsidRPr="004364B1" w14:paraId="40D9E057" w14:textId="77777777" w:rsidTr="004364B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3" w:type="pct"/>
          </w:tcPr>
          <w:p w14:paraId="77EE7890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571" w:type="pct"/>
          </w:tcPr>
          <w:p w14:paraId="129430A4" w14:textId="77777777" w:rsidR="006E476E" w:rsidRPr="004364B1" w:rsidRDefault="006E476E" w:rsidP="001F073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85" w:type="pct"/>
          </w:tcPr>
          <w:p w14:paraId="5A1ABCE6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1000" w:type="pct"/>
          </w:tcPr>
          <w:p w14:paraId="4ECD9BAB" w14:textId="77777777" w:rsidR="006E476E" w:rsidRPr="004364B1" w:rsidRDefault="006E476E" w:rsidP="001F073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</w:tr>
    </w:tbl>
    <w:p w14:paraId="4F4743F4" w14:textId="77777777" w:rsidR="000573CB" w:rsidRPr="004364B1" w:rsidRDefault="000573CB" w:rsidP="003816FB">
      <w:pPr>
        <w:pStyle w:val="KeinLeerraum"/>
        <w:rPr>
          <w:lang w:val="de-AT"/>
        </w:rPr>
      </w:pPr>
    </w:p>
    <w:p w14:paraId="2DA3360B" w14:textId="1CCBB21E" w:rsidR="000573CB" w:rsidRPr="004364B1" w:rsidRDefault="000573CB" w:rsidP="003816FB">
      <w:pPr>
        <w:pStyle w:val="KeinLeerraum"/>
        <w:rPr>
          <w:lang w:val="de-AT"/>
        </w:rPr>
      </w:pPr>
    </w:p>
    <w:bookmarkEnd w:id="0"/>
    <w:p w14:paraId="0C0E6DBF" w14:textId="77777777" w:rsidR="001E27FE" w:rsidRPr="004364B1" w:rsidRDefault="001E27FE" w:rsidP="003816FB">
      <w:pPr>
        <w:pStyle w:val="KeinLeerraum"/>
        <w:rPr>
          <w:rFonts w:eastAsiaTheme="majorEastAsia" w:cstheme="majorBidi"/>
          <w:b/>
          <w:bCs/>
          <w:color w:val="365F91" w:themeColor="accent1" w:themeShade="BF"/>
          <w:sz w:val="36"/>
          <w:szCs w:val="28"/>
          <w:lang w:val="de-AT"/>
        </w:rPr>
      </w:pPr>
      <w:r w:rsidRPr="004364B1">
        <w:rPr>
          <w:lang w:val="de-AT"/>
        </w:rPr>
        <w:br w:type="page"/>
      </w:r>
    </w:p>
    <w:p w14:paraId="40DFA3D7" w14:textId="606863B0" w:rsidR="00915094" w:rsidRPr="004364B1" w:rsidRDefault="0065173C" w:rsidP="000D765E">
      <w:pPr>
        <w:pStyle w:val="berschrift1"/>
        <w:rPr>
          <w:lang w:val="de-AT"/>
        </w:rPr>
      </w:pPr>
      <w:bookmarkStart w:id="2" w:name="_Toc132638103"/>
      <w:r w:rsidRPr="004364B1">
        <w:rPr>
          <w:lang w:val="de-AT"/>
        </w:rPr>
        <w:lastRenderedPageBreak/>
        <w:t>Einleitung</w:t>
      </w:r>
      <w:bookmarkEnd w:id="2"/>
    </w:p>
    <w:p w14:paraId="1FC54E27" w14:textId="6D81768E" w:rsidR="00967BDD" w:rsidRPr="00037E62" w:rsidRDefault="00967BDD" w:rsidP="00967BDD">
      <w:pPr>
        <w:pStyle w:val="berschrift2"/>
        <w:rPr>
          <w:highlight w:val="yellow"/>
          <w:lang w:val="de-AT"/>
        </w:rPr>
      </w:pPr>
      <w:bookmarkStart w:id="3" w:name="_Toc132638104"/>
      <w:r w:rsidRPr="00037E62">
        <w:rPr>
          <w:highlight w:val="yellow"/>
          <w:lang w:val="de-AT"/>
        </w:rPr>
        <w:t>Gefordertes System</w:t>
      </w:r>
      <w:bookmarkEnd w:id="3"/>
    </w:p>
    <w:p w14:paraId="7BC491F2" w14:textId="6211C71F" w:rsidR="00E46EDB" w:rsidRPr="00037E62" w:rsidRDefault="00E46EDB" w:rsidP="00E46EDB">
      <w:pPr>
        <w:rPr>
          <w:highlight w:val="yellow"/>
          <w:lang w:val="de-AT"/>
        </w:rPr>
      </w:pPr>
      <w:r w:rsidRPr="00037E62">
        <w:rPr>
          <w:highlight w:val="yellow"/>
          <w:lang w:val="de-AT"/>
        </w:rPr>
        <w:t xml:space="preserve">Planung </w:t>
      </w:r>
      <w:r w:rsidR="008A628E" w:rsidRPr="00037E62">
        <w:rPr>
          <w:highlight w:val="yellow"/>
          <w:lang w:val="de-AT"/>
        </w:rPr>
        <w:t xml:space="preserve">der </w:t>
      </w:r>
      <w:r w:rsidRPr="00037E62">
        <w:rPr>
          <w:highlight w:val="yellow"/>
          <w:lang w:val="de-AT"/>
        </w:rPr>
        <w:t xml:space="preserve">IT-Infrastruktur </w:t>
      </w:r>
      <w:r w:rsidR="008A628E" w:rsidRPr="00037E62">
        <w:rPr>
          <w:highlight w:val="yellow"/>
          <w:lang w:val="de-AT"/>
        </w:rPr>
        <w:t xml:space="preserve">für die </w:t>
      </w:r>
      <w:proofErr w:type="spellStart"/>
      <w:r w:rsidRPr="00037E62">
        <w:rPr>
          <w:highlight w:val="yellow"/>
          <w:lang w:val="de-AT"/>
        </w:rPr>
        <w:t>FairFood</w:t>
      </w:r>
      <w:proofErr w:type="spellEnd"/>
      <w:r w:rsidRPr="00037E62">
        <w:rPr>
          <w:highlight w:val="yellow"/>
          <w:lang w:val="de-AT"/>
        </w:rPr>
        <w:t xml:space="preserve"> Express </w:t>
      </w:r>
      <w:r w:rsidR="008A628E" w:rsidRPr="00037E62">
        <w:rPr>
          <w:highlight w:val="yellow"/>
          <w:lang w:val="de-AT"/>
        </w:rPr>
        <w:t xml:space="preserve">GmbH </w:t>
      </w:r>
      <w:r w:rsidRPr="00037E62">
        <w:rPr>
          <w:highlight w:val="yellow"/>
          <w:lang w:val="de-AT"/>
        </w:rPr>
        <w:t>für den neuen Standort Ernst-Frey-Str 2 in 76133 Karlsruhe</w:t>
      </w:r>
    </w:p>
    <w:p w14:paraId="448C3F03" w14:textId="77777777" w:rsidR="00E46EDB" w:rsidRPr="00037E62" w:rsidRDefault="00E46EDB" w:rsidP="00E46EDB">
      <w:pPr>
        <w:rPr>
          <w:highlight w:val="yellow"/>
          <w:lang w:val="de-AT"/>
        </w:rPr>
      </w:pPr>
    </w:p>
    <w:p w14:paraId="08A90A08" w14:textId="3F1FDDC9" w:rsidR="0065173C" w:rsidRPr="00037E62" w:rsidRDefault="0065173C" w:rsidP="00E46EDB">
      <w:pPr>
        <w:pStyle w:val="berschrift2"/>
        <w:rPr>
          <w:highlight w:val="yellow"/>
          <w:lang w:val="de-AT"/>
        </w:rPr>
      </w:pPr>
      <w:bookmarkStart w:id="4" w:name="_Toc132638105"/>
      <w:r w:rsidRPr="00037E62">
        <w:rPr>
          <w:highlight w:val="yellow"/>
          <w:lang w:val="de-AT"/>
        </w:rPr>
        <w:t>Projektziele</w:t>
      </w:r>
      <w:bookmarkEnd w:id="4"/>
    </w:p>
    <w:p w14:paraId="57F29831" w14:textId="77777777" w:rsidR="0065173C" w:rsidRPr="00173128" w:rsidRDefault="0065173C" w:rsidP="0065173C">
      <w:pPr>
        <w:rPr>
          <w:highlight w:val="yellow"/>
          <w:lang w:val="de-AT"/>
        </w:rPr>
      </w:pPr>
      <w:r w:rsidRPr="00173128">
        <w:rPr>
          <w:highlight w:val="yellow"/>
          <w:lang w:val="de-AT"/>
        </w:rPr>
        <w:t>Die Projekt-Ziele sind:</w:t>
      </w:r>
    </w:p>
    <w:p w14:paraId="567A3EE6" w14:textId="77777777" w:rsidR="00F81434" w:rsidRPr="00E5690D" w:rsidRDefault="00F81434" w:rsidP="00F81434">
      <w:pPr>
        <w:spacing w:after="0"/>
        <w:rPr>
          <w:rFonts w:cstheme="minorHAnsi"/>
          <w:sz w:val="18"/>
          <w:highlight w:val="yellow"/>
        </w:rPr>
      </w:pPr>
      <w:r w:rsidRPr="00E5690D">
        <w:rPr>
          <w:rFonts w:cstheme="minorHAnsi"/>
          <w:sz w:val="18"/>
          <w:highlight w:val="yellow"/>
        </w:rPr>
        <w:t>Vollständige Planung und detaillierte Ausarbeitung der IT-Netzwerk-Infrastruktur, einschließlich Netzwerk-Layout, benötigter Hardware und Software, für den Umzug von Stuttgart nach Karlsruhe bis zum 30. April 20xx, um einen reibungslosen Übergang und minimale Betriebsunterbrechungen zu gewährleisten.</w:t>
      </w:r>
    </w:p>
    <w:p w14:paraId="6C8587A8" w14:textId="59B2389B" w:rsidR="00F81434" w:rsidRPr="00E5690D" w:rsidRDefault="00F81434" w:rsidP="00F81434">
      <w:pPr>
        <w:spacing w:after="0"/>
        <w:rPr>
          <w:rFonts w:cstheme="minorHAnsi"/>
          <w:sz w:val="18"/>
          <w:highlight w:val="yellow"/>
        </w:rPr>
      </w:pPr>
    </w:p>
    <w:p w14:paraId="253286D3" w14:textId="3F619302" w:rsidR="00F81434" w:rsidRPr="00E5690D" w:rsidRDefault="00F81434" w:rsidP="00F81434">
      <w:pPr>
        <w:spacing w:after="0"/>
        <w:rPr>
          <w:rFonts w:cstheme="minorHAnsi"/>
          <w:sz w:val="18"/>
          <w:highlight w:val="yellow"/>
        </w:rPr>
      </w:pPr>
      <w:r w:rsidRPr="00E5690D">
        <w:rPr>
          <w:rFonts w:cstheme="minorHAnsi"/>
          <w:sz w:val="18"/>
          <w:highlight w:val="yellow"/>
        </w:rPr>
        <w:t>Die beinhaltet:</w:t>
      </w:r>
    </w:p>
    <w:p w14:paraId="40DA7989" w14:textId="1D5191D7" w:rsidR="00F81434" w:rsidRPr="00E5690D" w:rsidRDefault="00F81434" w:rsidP="00F81434">
      <w:pPr>
        <w:pStyle w:val="Listenabsatz"/>
        <w:numPr>
          <w:ilvl w:val="0"/>
          <w:numId w:val="40"/>
        </w:numPr>
        <w:spacing w:after="0"/>
        <w:rPr>
          <w:rFonts w:cstheme="minorHAnsi"/>
          <w:sz w:val="18"/>
          <w:highlight w:val="yellow"/>
        </w:rPr>
      </w:pPr>
      <w:r w:rsidRPr="00E5690D">
        <w:rPr>
          <w:rFonts w:cstheme="minorHAnsi"/>
          <w:sz w:val="18"/>
          <w:highlight w:val="yellow"/>
        </w:rPr>
        <w:t>Auswahl und Beschaffung der erforderlichen Netzwerkhardware und -software, basierend auf der abgeschlossenen Bedarfsanalyse, mit Abschluss des Kaufprozesses bis zum 31. Januar 20xx</w:t>
      </w:r>
    </w:p>
    <w:p w14:paraId="5D549DF9" w14:textId="5B7A9A5F" w:rsidR="00F81434" w:rsidRPr="00E5690D" w:rsidRDefault="00F81434" w:rsidP="00F81434">
      <w:pPr>
        <w:pStyle w:val="Listenabsatz"/>
        <w:numPr>
          <w:ilvl w:val="0"/>
          <w:numId w:val="40"/>
        </w:numPr>
        <w:spacing w:after="0"/>
        <w:rPr>
          <w:rFonts w:cstheme="minorHAnsi"/>
          <w:sz w:val="18"/>
          <w:highlight w:val="yellow"/>
        </w:rPr>
      </w:pPr>
      <w:r w:rsidRPr="00E5690D">
        <w:rPr>
          <w:rFonts w:cstheme="minorHAnsi"/>
          <w:sz w:val="18"/>
          <w:highlight w:val="yellow"/>
        </w:rPr>
        <w:t>Einrichtung und Inbetriebnahme eines funktionsfähigen Demo-Systems der neuen Netzwerkinfrastruktur bis zum 31. Januar 20xx, um die Funktionalität und Leistungsfähigkeit für Stakeholder zu demonstrieren</w:t>
      </w:r>
    </w:p>
    <w:p w14:paraId="1B2D3AB0" w14:textId="19657738" w:rsidR="00F81434" w:rsidRPr="00E5690D" w:rsidRDefault="00F81434" w:rsidP="00F81434">
      <w:pPr>
        <w:pStyle w:val="Listenabsatz"/>
        <w:numPr>
          <w:ilvl w:val="0"/>
          <w:numId w:val="40"/>
        </w:numPr>
        <w:spacing w:after="0"/>
        <w:rPr>
          <w:rFonts w:cstheme="minorHAnsi"/>
          <w:sz w:val="18"/>
          <w:highlight w:val="yellow"/>
        </w:rPr>
      </w:pPr>
      <w:r w:rsidRPr="00E5690D">
        <w:rPr>
          <w:rFonts w:cstheme="minorHAnsi"/>
          <w:sz w:val="18"/>
          <w:highlight w:val="yellow"/>
        </w:rPr>
        <w:t>Erstellung einer umfassenden Dokumentation der neuen Netzwerkinfrastruktur, einschließlich Netzwerkplänen, Konfigurationseinstellungen und Benutzerhandbüchern, abgeschlossen bis zum 28. Februar 20xx.</w:t>
      </w:r>
      <w:r w:rsidRPr="00E5690D">
        <w:rPr>
          <w:rFonts w:cstheme="minorHAnsi"/>
          <w:color w:val="0D0D0D"/>
          <w:shd w:val="clear" w:color="auto" w:fill="FFFFFF"/>
        </w:rPr>
        <w:t xml:space="preserve"> </w:t>
      </w:r>
    </w:p>
    <w:p w14:paraId="4B9250CE" w14:textId="39B2CB47" w:rsidR="00F81434" w:rsidRPr="00E5690D" w:rsidRDefault="00F81434" w:rsidP="00F81434">
      <w:pPr>
        <w:pStyle w:val="Listenabsatz"/>
        <w:numPr>
          <w:ilvl w:val="0"/>
          <w:numId w:val="40"/>
        </w:numPr>
        <w:spacing w:after="0"/>
        <w:rPr>
          <w:rFonts w:cstheme="minorHAnsi"/>
          <w:sz w:val="18"/>
          <w:highlight w:val="yellow"/>
        </w:rPr>
      </w:pPr>
      <w:r w:rsidRPr="00E5690D">
        <w:rPr>
          <w:rFonts w:cstheme="minorHAnsi"/>
          <w:sz w:val="18"/>
          <w:highlight w:val="yellow"/>
        </w:rPr>
        <w:t>Implementierung und Test von Backup-Systemen und Redundanzmechanismen für die neue Netzwerkinfrastruktur bis zum 31. März 20xx, um eine Datenverfügbarkeit von 99,9% sicherzustellen.</w:t>
      </w:r>
    </w:p>
    <w:p w14:paraId="0046DDAC" w14:textId="7C8113D5" w:rsidR="00F81434" w:rsidRPr="00E5690D" w:rsidRDefault="00F81434" w:rsidP="00F81434">
      <w:pPr>
        <w:pStyle w:val="Listenabsatz"/>
        <w:numPr>
          <w:ilvl w:val="0"/>
          <w:numId w:val="40"/>
        </w:numPr>
        <w:spacing w:after="0"/>
        <w:rPr>
          <w:rFonts w:cstheme="minorHAnsi"/>
          <w:sz w:val="18"/>
          <w:highlight w:val="yellow"/>
        </w:rPr>
      </w:pPr>
      <w:r w:rsidRPr="00E5690D">
        <w:rPr>
          <w:rFonts w:cstheme="minorHAnsi"/>
          <w:sz w:val="18"/>
          <w:highlight w:val="yellow"/>
        </w:rPr>
        <w:t xml:space="preserve">Aufbau und </w:t>
      </w:r>
      <w:proofErr w:type="spellStart"/>
      <w:r w:rsidRPr="00E5690D">
        <w:rPr>
          <w:rFonts w:cstheme="minorHAnsi"/>
          <w:sz w:val="18"/>
          <w:highlight w:val="yellow"/>
        </w:rPr>
        <w:t>Staffing</w:t>
      </w:r>
      <w:proofErr w:type="spellEnd"/>
      <w:r w:rsidRPr="00E5690D">
        <w:rPr>
          <w:rFonts w:cstheme="minorHAnsi"/>
          <w:sz w:val="18"/>
          <w:highlight w:val="yellow"/>
        </w:rPr>
        <w:t xml:space="preserve"> eines IT-Supportteams mit mindestens 2 qualifizierten Technikern bis zum 30. April 20xx, um einen umfassenden Support für die neue Netzwerkinfrastruktur zu gewährleisten und eine Reaktionszeit von maximal 4 Stunden bei Netzwerkproblemen zu erreichen.</w:t>
      </w:r>
    </w:p>
    <w:p w14:paraId="7EE2CAC9" w14:textId="053074CD" w:rsidR="00F81434" w:rsidRDefault="00F81434" w:rsidP="00F81434">
      <w:pPr>
        <w:spacing w:after="0"/>
        <w:rPr>
          <w:rFonts w:cstheme="minorHAnsi"/>
          <w:sz w:val="18"/>
          <w:highlight w:val="yellow"/>
        </w:rPr>
      </w:pPr>
    </w:p>
    <w:p w14:paraId="2EFD9B1D" w14:textId="2ADA74F6" w:rsidR="00C4301F" w:rsidRPr="00E5690D" w:rsidRDefault="00C4301F" w:rsidP="00F81434">
      <w:pPr>
        <w:spacing w:after="0"/>
        <w:rPr>
          <w:rFonts w:cstheme="minorHAnsi"/>
          <w:sz w:val="18"/>
          <w:highlight w:val="yellow"/>
        </w:rPr>
      </w:pPr>
      <w:r>
        <w:rPr>
          <w:rFonts w:cstheme="minorHAnsi"/>
          <w:sz w:val="18"/>
          <w:highlight w:val="yellow"/>
        </w:rPr>
        <w:t>Das Gesamtbudget von 75.000€ sollte nicht überschritten werden.</w:t>
      </w:r>
      <w:bookmarkStart w:id="5" w:name="_GoBack"/>
      <w:bookmarkEnd w:id="5"/>
    </w:p>
    <w:p w14:paraId="3D95DE1B" w14:textId="77777777" w:rsidR="00F81434" w:rsidRPr="00F81434" w:rsidRDefault="00F81434" w:rsidP="00F81434">
      <w:pPr>
        <w:spacing w:after="0"/>
        <w:rPr>
          <w:rFonts w:ascii="Arial" w:hAnsi="Arial" w:cs="Arial"/>
          <w:sz w:val="18"/>
          <w:highlight w:val="yellow"/>
        </w:rPr>
      </w:pPr>
    </w:p>
    <w:p w14:paraId="2334C17E" w14:textId="1EC7C0D4" w:rsidR="00E46EDB" w:rsidRDefault="00E46EDB" w:rsidP="00E46EDB">
      <w:pPr>
        <w:pStyle w:val="Listenabsatz"/>
        <w:spacing w:after="0"/>
        <w:ind w:left="720"/>
        <w:rPr>
          <w:rFonts w:ascii="Arial" w:hAnsi="Arial" w:cs="Arial"/>
          <w:sz w:val="18"/>
          <w:highlight w:val="yellow"/>
        </w:rPr>
      </w:pPr>
    </w:p>
    <w:p w14:paraId="703D58B5" w14:textId="77777777" w:rsidR="00F81434" w:rsidRPr="00173128" w:rsidRDefault="00F81434" w:rsidP="00E46EDB">
      <w:pPr>
        <w:pStyle w:val="Listenabsatz"/>
        <w:spacing w:after="0"/>
        <w:ind w:left="720"/>
        <w:rPr>
          <w:rFonts w:ascii="Arial" w:hAnsi="Arial" w:cs="Arial"/>
          <w:sz w:val="18"/>
          <w:highlight w:val="yellow"/>
        </w:rPr>
      </w:pPr>
    </w:p>
    <w:p w14:paraId="25F16075" w14:textId="77777777" w:rsidR="0065173C" w:rsidRPr="005A7126" w:rsidRDefault="0065173C" w:rsidP="0065173C">
      <w:pPr>
        <w:rPr>
          <w:rFonts w:cstheme="minorHAnsi"/>
          <w:highlight w:val="yellow"/>
          <w:lang w:val="de-AT"/>
        </w:rPr>
      </w:pPr>
      <w:r w:rsidRPr="005A7126">
        <w:rPr>
          <w:rFonts w:cstheme="minorHAnsi"/>
          <w:highlight w:val="yellow"/>
          <w:lang w:val="de-AT"/>
        </w:rPr>
        <w:t>Nicht-Ziele sind:</w:t>
      </w:r>
    </w:p>
    <w:p w14:paraId="11F4AA07" w14:textId="77777777" w:rsidR="003F7D27" w:rsidRDefault="000C6AC5" w:rsidP="00ED37D7">
      <w:pPr>
        <w:numPr>
          <w:ilvl w:val="0"/>
          <w:numId w:val="14"/>
        </w:numPr>
        <w:spacing w:after="0" w:line="240" w:lineRule="auto"/>
        <w:rPr>
          <w:rFonts w:cstheme="minorHAnsi"/>
          <w:sz w:val="18"/>
          <w:highlight w:val="yellow"/>
        </w:rPr>
      </w:pPr>
      <w:r w:rsidRPr="003F7D27">
        <w:rPr>
          <w:rFonts w:cstheme="minorHAnsi"/>
          <w:sz w:val="18"/>
          <w:highlight w:val="yellow"/>
        </w:rPr>
        <w:t xml:space="preserve">Die Planung und Durchführung des Umzugs von bestehenden IT-Komponenten, ist nicht Teil dieses Projekts. Stattdessen fokussiert sich das Projekt auf die Implementierung neuer und aktueller </w:t>
      </w:r>
      <w:proofErr w:type="spellStart"/>
      <w:r w:rsidRPr="003F7D27">
        <w:rPr>
          <w:rFonts w:cstheme="minorHAnsi"/>
          <w:sz w:val="18"/>
          <w:highlight w:val="yellow"/>
        </w:rPr>
        <w:t>Technologien.</w:t>
      </w:r>
      <w:proofErr w:type="spellEnd"/>
    </w:p>
    <w:p w14:paraId="29C7D3B4" w14:textId="68795667" w:rsidR="00346983" w:rsidRPr="003F7D27" w:rsidRDefault="00346983" w:rsidP="00ED37D7">
      <w:pPr>
        <w:numPr>
          <w:ilvl w:val="0"/>
          <w:numId w:val="14"/>
        </w:numPr>
        <w:spacing w:after="0" w:line="240" w:lineRule="auto"/>
        <w:rPr>
          <w:rFonts w:cstheme="minorHAnsi"/>
          <w:sz w:val="18"/>
          <w:highlight w:val="yellow"/>
        </w:rPr>
      </w:pPr>
      <w:r w:rsidRPr="003F7D27">
        <w:rPr>
          <w:rFonts w:cstheme="minorHAnsi"/>
          <w:sz w:val="18"/>
          <w:highlight w:val="yellow"/>
        </w:rPr>
        <w:t>Das Projekt umfasst nicht die Installation oder Überarbeitung der primären Gebäudeverkabelung. Jegliche Arbeiten bezüglich der Grundstruktur der Verkabelung im Gebäude fallen außerhalb des Projektumfangs.</w:t>
      </w:r>
    </w:p>
    <w:p w14:paraId="5AF66930" w14:textId="55B2071D" w:rsidR="0065173C" w:rsidRPr="005A7126" w:rsidRDefault="00346983" w:rsidP="00B92692">
      <w:pPr>
        <w:numPr>
          <w:ilvl w:val="0"/>
          <w:numId w:val="14"/>
        </w:numPr>
        <w:spacing w:after="0" w:line="240" w:lineRule="auto"/>
        <w:rPr>
          <w:rFonts w:cstheme="minorHAnsi"/>
          <w:sz w:val="18"/>
          <w:highlight w:val="yellow"/>
        </w:rPr>
      </w:pPr>
      <w:r w:rsidRPr="005A7126">
        <w:rPr>
          <w:rFonts w:cstheme="minorHAnsi"/>
          <w:sz w:val="18"/>
          <w:highlight w:val="yellow"/>
        </w:rPr>
        <w:t>Die Beschaffung und Lizenzierung von Endbenutzer-Software, inklusive Büro- und Produktivitätsanwendungen, ist nicht Teil dieses Netzwerkinfrastruktur-Projekts. Dies sollte als separates Projekt oder in einem anderen organisatorischen Rahmen behandelt werden.</w:t>
      </w:r>
    </w:p>
    <w:p w14:paraId="3CCF8D12" w14:textId="77777777" w:rsidR="004073D1" w:rsidRPr="004364B1" w:rsidRDefault="004073D1" w:rsidP="004073D1">
      <w:pPr>
        <w:rPr>
          <w:lang w:val="de-AT"/>
        </w:rPr>
      </w:pPr>
    </w:p>
    <w:p w14:paraId="665F0BAB" w14:textId="05D16313" w:rsidR="00FB4CCF" w:rsidRPr="004364B1" w:rsidRDefault="00FB4CCF" w:rsidP="00FB4CCF">
      <w:pPr>
        <w:rPr>
          <w:lang w:val="de-AT"/>
        </w:rPr>
      </w:pPr>
    </w:p>
    <w:p w14:paraId="74B62141" w14:textId="77777777" w:rsidR="00B92692" w:rsidRPr="004364B1" w:rsidRDefault="00B92692" w:rsidP="00B92692">
      <w:pPr>
        <w:pStyle w:val="berschrift2"/>
        <w:rPr>
          <w:lang w:val="de-AT"/>
        </w:rPr>
      </w:pPr>
      <w:r w:rsidRPr="004364B1">
        <w:rPr>
          <w:lang w:val="de-AT"/>
        </w:rPr>
        <w:br w:type="page"/>
      </w:r>
    </w:p>
    <w:p w14:paraId="0A26AEC1" w14:textId="728D296C" w:rsidR="00B92692" w:rsidRPr="004364B1" w:rsidRDefault="00B92692" w:rsidP="000D765E">
      <w:pPr>
        <w:pStyle w:val="berschrift1"/>
        <w:rPr>
          <w:lang w:val="de-AT"/>
        </w:rPr>
      </w:pPr>
      <w:bookmarkStart w:id="6" w:name="_Toc132638106"/>
      <w:bookmarkStart w:id="7" w:name="_Toc450660568"/>
      <w:r w:rsidRPr="004364B1">
        <w:rPr>
          <w:lang w:val="de-AT"/>
        </w:rPr>
        <w:lastRenderedPageBreak/>
        <w:t>Ausgangssituation</w:t>
      </w:r>
      <w:bookmarkEnd w:id="6"/>
    </w:p>
    <w:p w14:paraId="21AE3C70" w14:textId="6F28FCB4" w:rsidR="005302FE" w:rsidRPr="004364B1" w:rsidRDefault="005302FE" w:rsidP="00315DB6">
      <w:pPr>
        <w:pStyle w:val="berschrift2"/>
        <w:rPr>
          <w:lang w:val="de-AT"/>
        </w:rPr>
      </w:pPr>
      <w:bookmarkStart w:id="8" w:name="_Toc132638107"/>
      <w:r w:rsidRPr="004364B1">
        <w:rPr>
          <w:lang w:val="de-AT"/>
        </w:rPr>
        <w:t>Beschreibung des Unternehmens</w:t>
      </w:r>
      <w:bookmarkEnd w:id="8"/>
    </w:p>
    <w:p w14:paraId="63AA5E86" w14:textId="59A98E6D" w:rsidR="003812CE" w:rsidRPr="004364B1" w:rsidRDefault="006550CA" w:rsidP="003816FB">
      <w:pPr>
        <w:rPr>
          <w:lang w:val="de-AT"/>
        </w:rPr>
      </w:pPr>
      <w:r>
        <w:rPr>
          <w:noProof/>
          <w:lang w:eastAsia="de-DE"/>
        </w:rPr>
        <w:t xml:space="preserve">Die </w:t>
      </w:r>
      <w:r w:rsidRPr="00F71952">
        <w:rPr>
          <w:noProof/>
          <w:lang w:eastAsia="de-DE"/>
        </w:rPr>
        <w:t>‚FairFood Xpress GmbH‘</w:t>
      </w:r>
      <w:r>
        <w:rPr>
          <w:noProof/>
          <w:lang w:eastAsia="de-DE"/>
        </w:rPr>
        <w:t xml:space="preserve"> ist </w:t>
      </w:r>
      <w:r w:rsidRPr="00F71952">
        <w:rPr>
          <w:noProof/>
          <w:lang w:eastAsia="de-DE"/>
        </w:rPr>
        <w:t>ein schnell wachsendes Startup im Bereich Lebensmittellieferungen.</w:t>
      </w:r>
      <w:r w:rsidRPr="00F71952">
        <w:t xml:space="preserve"> </w:t>
      </w:r>
      <w:r w:rsidRPr="00F71952">
        <w:rPr>
          <w:noProof/>
          <w:lang w:eastAsia="de-DE"/>
        </w:rPr>
        <w:t>Das Kerngeschäft der ‚FairFood Xpress GmbH‘ ist stark von Online-Diensten abhängig.</w:t>
      </w:r>
      <w:r>
        <w:rPr>
          <w:noProof/>
          <w:lang w:eastAsia="de-DE"/>
        </w:rPr>
        <w:t xml:space="preserve"> </w:t>
      </w:r>
    </w:p>
    <w:p w14:paraId="5C9C39D1" w14:textId="7A8EBD39" w:rsidR="00315DB6" w:rsidRPr="004364B1" w:rsidRDefault="00315DB6" w:rsidP="00315DB6">
      <w:pPr>
        <w:pStyle w:val="berschrift2"/>
        <w:rPr>
          <w:lang w:val="de-AT"/>
        </w:rPr>
      </w:pPr>
      <w:bookmarkStart w:id="9" w:name="_Toc132638108"/>
      <w:r w:rsidRPr="004364B1">
        <w:rPr>
          <w:lang w:val="de-AT"/>
        </w:rPr>
        <w:t>Organisation</w:t>
      </w:r>
      <w:r w:rsidR="005302FE" w:rsidRPr="004364B1">
        <w:rPr>
          <w:lang w:val="de-AT"/>
        </w:rPr>
        <w:t>sstruktur</w:t>
      </w:r>
      <w:bookmarkEnd w:id="9"/>
    </w:p>
    <w:p w14:paraId="2AC5870B" w14:textId="77777777" w:rsidR="00DF77CF" w:rsidRDefault="006550CA" w:rsidP="00173128">
      <w:pPr>
        <w:pStyle w:val="KeinLeerraum"/>
        <w:rPr>
          <w:lang w:val="de-AT"/>
        </w:rPr>
      </w:pPr>
      <w:r>
        <w:rPr>
          <w:noProof/>
        </w:rPr>
        <w:drawing>
          <wp:inline distT="0" distB="0" distL="0" distR="0" wp14:anchorId="68C94F7B" wp14:editId="0DFB0138">
            <wp:extent cx="5118100" cy="5411470"/>
            <wp:effectExtent l="0" t="0" r="635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0" cy="541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ACA2E" w14:textId="77777777" w:rsidR="00DF77CF" w:rsidRDefault="00DF77CF">
      <w:pPr>
        <w:rPr>
          <w:rFonts w:eastAsiaTheme="majorEastAsia" w:cstheme="majorBidi"/>
          <w:b/>
          <w:bCs/>
          <w:color w:val="4F81BD" w:themeColor="accent1"/>
          <w:sz w:val="26"/>
          <w:szCs w:val="26"/>
          <w:lang w:val="de-AT"/>
        </w:rPr>
      </w:pPr>
      <w:r>
        <w:rPr>
          <w:lang w:val="de-AT"/>
        </w:rPr>
        <w:br w:type="page"/>
      </w:r>
    </w:p>
    <w:p w14:paraId="2F9DF2E8" w14:textId="23E40BF0" w:rsidR="00DF77CF" w:rsidRDefault="00DF77CF" w:rsidP="00DF77CF">
      <w:pPr>
        <w:pStyle w:val="berschrift2"/>
        <w:rPr>
          <w:lang w:val="de-AT"/>
        </w:rPr>
      </w:pPr>
      <w:bookmarkStart w:id="10" w:name="_Toc132638109"/>
      <w:r>
        <w:rPr>
          <w:lang w:val="de-AT"/>
        </w:rPr>
        <w:lastRenderedPageBreak/>
        <w:t>Gebäudegrundriss</w:t>
      </w:r>
      <w:bookmarkEnd w:id="10"/>
    </w:p>
    <w:p w14:paraId="09395A0E" w14:textId="25390F57" w:rsidR="00DF77CF" w:rsidRPr="00DF77CF" w:rsidRDefault="00F96344" w:rsidP="00DF77CF">
      <w:pPr>
        <w:rPr>
          <w:lang w:val="de-AT"/>
        </w:rPr>
      </w:pPr>
      <w:r>
        <w:rPr>
          <w:noProof/>
          <w:lang w:val="de-AT"/>
        </w:rPr>
        <w:drawing>
          <wp:inline distT="0" distB="0" distL="0" distR="0" wp14:anchorId="18BC8BFF" wp14:editId="354EA5BD">
            <wp:extent cx="5753100" cy="402907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79A9F" w14:textId="2F91F916" w:rsidR="00DF77CF" w:rsidRPr="00DF77CF" w:rsidRDefault="00101D2D" w:rsidP="00DF77CF">
      <w:pPr>
        <w:pStyle w:val="berschrift2"/>
        <w:rPr>
          <w:lang w:val="de-AT"/>
        </w:rPr>
      </w:pPr>
      <w:bookmarkStart w:id="11" w:name="_Toc132638110"/>
      <w:r w:rsidRPr="004364B1">
        <w:rPr>
          <w:lang w:val="de-AT"/>
        </w:rPr>
        <w:t>Bestehende IT-</w:t>
      </w:r>
      <w:r w:rsidR="00CB5EAA" w:rsidRPr="004364B1">
        <w:rPr>
          <w:lang w:val="de-AT"/>
        </w:rPr>
        <w:t>Infrastruktur</w:t>
      </w:r>
      <w:bookmarkEnd w:id="11"/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1710"/>
        <w:gridCol w:w="2821"/>
        <w:gridCol w:w="959"/>
        <w:gridCol w:w="3577"/>
      </w:tblGrid>
      <w:tr w:rsidR="006405A1" w:rsidRPr="00C12C66" w14:paraId="0937E6AA" w14:textId="77777777" w:rsidTr="006405A1">
        <w:trPr>
          <w:trHeight w:val="597"/>
        </w:trPr>
        <w:tc>
          <w:tcPr>
            <w:tcW w:w="1710" w:type="dxa"/>
          </w:tcPr>
          <w:p w14:paraId="01A24868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77CF">
              <w:rPr>
                <w:rFonts w:cs="Arial"/>
                <w:b/>
              </w:rPr>
              <w:t>Bezeichnung</w:t>
            </w:r>
          </w:p>
        </w:tc>
        <w:tc>
          <w:tcPr>
            <w:tcW w:w="2821" w:type="dxa"/>
          </w:tcPr>
          <w:p w14:paraId="49C076BA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77CF">
              <w:rPr>
                <w:rFonts w:cs="Arial"/>
                <w:b/>
              </w:rPr>
              <w:t>Zielobjekt / Gruppe der Zielobjekte</w:t>
            </w:r>
          </w:p>
        </w:tc>
        <w:tc>
          <w:tcPr>
            <w:tcW w:w="959" w:type="dxa"/>
          </w:tcPr>
          <w:p w14:paraId="0DDD712E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77CF">
              <w:rPr>
                <w:rFonts w:cs="Arial"/>
                <w:b/>
              </w:rPr>
              <w:t xml:space="preserve">Anzahl </w:t>
            </w:r>
          </w:p>
        </w:tc>
        <w:tc>
          <w:tcPr>
            <w:tcW w:w="3577" w:type="dxa"/>
          </w:tcPr>
          <w:p w14:paraId="034BACFC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77CF">
              <w:rPr>
                <w:rFonts w:cs="Arial"/>
                <w:b/>
              </w:rPr>
              <w:t>Benutzer/ Verantwortung</w:t>
            </w:r>
          </w:p>
        </w:tc>
      </w:tr>
      <w:tr w:rsidR="006405A1" w14:paraId="73CD323E" w14:textId="77777777" w:rsidTr="006405A1">
        <w:trPr>
          <w:trHeight w:val="1845"/>
        </w:trPr>
        <w:tc>
          <w:tcPr>
            <w:tcW w:w="1710" w:type="dxa"/>
          </w:tcPr>
          <w:p w14:paraId="4098B431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N001</w:t>
            </w:r>
          </w:p>
        </w:tc>
        <w:tc>
          <w:tcPr>
            <w:tcW w:w="2821" w:type="dxa"/>
          </w:tcPr>
          <w:p w14:paraId="3D45A19F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77CF">
              <w:rPr>
                <w:rFonts w:cs="Arial"/>
                <w:b/>
              </w:rPr>
              <w:t>Router – Internetanbindung:</w:t>
            </w:r>
          </w:p>
          <w:p w14:paraId="3356158C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Dieser Router regelt die Kommunikation zwischen dem Internet und den internen Prozessen</w:t>
            </w:r>
          </w:p>
        </w:tc>
        <w:tc>
          <w:tcPr>
            <w:tcW w:w="959" w:type="dxa"/>
          </w:tcPr>
          <w:p w14:paraId="7E84A5BC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 xml:space="preserve">1 </w:t>
            </w:r>
          </w:p>
        </w:tc>
        <w:tc>
          <w:tcPr>
            <w:tcW w:w="3577" w:type="dxa"/>
          </w:tcPr>
          <w:p w14:paraId="41D71854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Administratoren/ Abteilungsleiter Informationstechnik Hr. Holder</w:t>
            </w:r>
          </w:p>
        </w:tc>
      </w:tr>
      <w:tr w:rsidR="006405A1" w14:paraId="7C129A03" w14:textId="77777777" w:rsidTr="006405A1">
        <w:trPr>
          <w:trHeight w:val="1519"/>
        </w:trPr>
        <w:tc>
          <w:tcPr>
            <w:tcW w:w="1710" w:type="dxa"/>
          </w:tcPr>
          <w:p w14:paraId="220D6BA9" w14:textId="1CB69D54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N00</w:t>
            </w:r>
            <w:r w:rsidR="004C7C60">
              <w:rPr>
                <w:rFonts w:cs="Arial"/>
              </w:rPr>
              <w:t xml:space="preserve">2 </w:t>
            </w:r>
          </w:p>
        </w:tc>
        <w:tc>
          <w:tcPr>
            <w:tcW w:w="2821" w:type="dxa"/>
          </w:tcPr>
          <w:p w14:paraId="77E8050A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  <w:b/>
              </w:rPr>
              <w:t xml:space="preserve">Firewall – Internet-Eingangsrouter: </w:t>
            </w:r>
            <w:r w:rsidRPr="00DF77CF">
              <w:rPr>
                <w:rFonts w:cs="Arial"/>
              </w:rPr>
              <w:t>Die Firewall dient als Schutz zwischen dem Internet und dem internen Netz</w:t>
            </w:r>
          </w:p>
        </w:tc>
        <w:tc>
          <w:tcPr>
            <w:tcW w:w="959" w:type="dxa"/>
          </w:tcPr>
          <w:p w14:paraId="076E800B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1</w:t>
            </w:r>
          </w:p>
        </w:tc>
        <w:tc>
          <w:tcPr>
            <w:tcW w:w="3577" w:type="dxa"/>
          </w:tcPr>
          <w:p w14:paraId="3532E1F1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Administratoren/ Abteilungsleiter Informationstechnik Hr. Holder</w:t>
            </w:r>
          </w:p>
        </w:tc>
      </w:tr>
      <w:tr w:rsidR="006405A1" w14:paraId="3908FF11" w14:textId="77777777" w:rsidTr="006405A1">
        <w:trPr>
          <w:trHeight w:val="1519"/>
        </w:trPr>
        <w:tc>
          <w:tcPr>
            <w:tcW w:w="1710" w:type="dxa"/>
          </w:tcPr>
          <w:p w14:paraId="70AB5F85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N003</w:t>
            </w:r>
          </w:p>
        </w:tc>
        <w:tc>
          <w:tcPr>
            <w:tcW w:w="2821" w:type="dxa"/>
          </w:tcPr>
          <w:p w14:paraId="797C6A06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77CF">
              <w:rPr>
                <w:rFonts w:cs="Arial"/>
                <w:b/>
              </w:rPr>
              <w:t>Switch – Verteilung:</w:t>
            </w:r>
          </w:p>
          <w:p w14:paraId="34FC59FF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 xml:space="preserve">Regelt den Datenfluss zwischen den Servern, hausinternen Clients und Internet.  </w:t>
            </w:r>
          </w:p>
        </w:tc>
        <w:tc>
          <w:tcPr>
            <w:tcW w:w="959" w:type="dxa"/>
          </w:tcPr>
          <w:p w14:paraId="684FBE0F" w14:textId="758406E8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DF77CF">
              <w:rPr>
                <w:rFonts w:cs="Arial"/>
              </w:rPr>
              <w:t xml:space="preserve"> </w:t>
            </w:r>
          </w:p>
        </w:tc>
        <w:tc>
          <w:tcPr>
            <w:tcW w:w="3577" w:type="dxa"/>
          </w:tcPr>
          <w:p w14:paraId="563B3910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Administratoren/ Abteilungsleiter Informationstechnik Hr. Holder</w:t>
            </w:r>
          </w:p>
        </w:tc>
      </w:tr>
      <w:tr w:rsidR="006405A1" w14:paraId="2E7E3956" w14:textId="77777777" w:rsidTr="006405A1">
        <w:trPr>
          <w:trHeight w:val="922"/>
        </w:trPr>
        <w:tc>
          <w:tcPr>
            <w:tcW w:w="1710" w:type="dxa"/>
          </w:tcPr>
          <w:p w14:paraId="292E0A5D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lastRenderedPageBreak/>
              <w:t>C001</w:t>
            </w:r>
          </w:p>
        </w:tc>
        <w:tc>
          <w:tcPr>
            <w:tcW w:w="2821" w:type="dxa"/>
          </w:tcPr>
          <w:p w14:paraId="66506DCC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77CF">
              <w:rPr>
                <w:rFonts w:cs="Arial"/>
                <w:b/>
              </w:rPr>
              <w:t>PC:</w:t>
            </w:r>
          </w:p>
          <w:p w14:paraId="3691070C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Standard-PC mit Standardsoftware</w:t>
            </w:r>
          </w:p>
        </w:tc>
        <w:tc>
          <w:tcPr>
            <w:tcW w:w="959" w:type="dxa"/>
          </w:tcPr>
          <w:p w14:paraId="1FC6649A" w14:textId="6659E251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3577" w:type="dxa"/>
          </w:tcPr>
          <w:p w14:paraId="190E2E28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Alle Mitarbeiter/</w:t>
            </w:r>
          </w:p>
          <w:p w14:paraId="500D6F93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Abteilungsleiter Informationstechnik Hr. Holder</w:t>
            </w:r>
          </w:p>
        </w:tc>
      </w:tr>
      <w:tr w:rsidR="006405A1" w14:paraId="4BB8F9AB" w14:textId="77777777" w:rsidTr="006405A1">
        <w:trPr>
          <w:trHeight w:val="922"/>
        </w:trPr>
        <w:tc>
          <w:tcPr>
            <w:tcW w:w="1710" w:type="dxa"/>
          </w:tcPr>
          <w:p w14:paraId="3B6A7767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L001</w:t>
            </w:r>
          </w:p>
        </w:tc>
        <w:tc>
          <w:tcPr>
            <w:tcW w:w="2821" w:type="dxa"/>
          </w:tcPr>
          <w:p w14:paraId="7E73781D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77CF">
              <w:rPr>
                <w:rFonts w:cs="Arial"/>
                <w:b/>
              </w:rPr>
              <w:t xml:space="preserve">Laptop </w:t>
            </w:r>
          </w:p>
          <w:p w14:paraId="2ED3FE9A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Laptop mit Standardsoftware, mobile Nutzung, vertrauliche Korrespondenz</w:t>
            </w:r>
          </w:p>
        </w:tc>
        <w:tc>
          <w:tcPr>
            <w:tcW w:w="959" w:type="dxa"/>
          </w:tcPr>
          <w:p w14:paraId="11DDA00B" w14:textId="06D8CC99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3577" w:type="dxa"/>
          </w:tcPr>
          <w:p w14:paraId="7E518CCD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Mitarbeiter Marketing und Vertrieb, Geschäftsführung, Abteilungsleitungen / Abteilungsleiter Informationstechnik Hr. Holder</w:t>
            </w:r>
          </w:p>
          <w:p w14:paraId="19938744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</w:p>
        </w:tc>
      </w:tr>
      <w:tr w:rsidR="006405A1" w14:paraId="0D76D95D" w14:textId="77777777" w:rsidTr="006405A1">
        <w:trPr>
          <w:trHeight w:val="1845"/>
        </w:trPr>
        <w:tc>
          <w:tcPr>
            <w:tcW w:w="1710" w:type="dxa"/>
          </w:tcPr>
          <w:p w14:paraId="124EF748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S001</w:t>
            </w:r>
          </w:p>
        </w:tc>
        <w:tc>
          <w:tcPr>
            <w:tcW w:w="2821" w:type="dxa"/>
          </w:tcPr>
          <w:p w14:paraId="7A7136AE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  <w:b/>
              </w:rPr>
              <w:t xml:space="preserve">Server: </w:t>
            </w:r>
            <w:r w:rsidRPr="00DF77CF">
              <w:rPr>
                <w:rFonts w:cs="Arial"/>
              </w:rPr>
              <w:t xml:space="preserve">Über diesen Server werden alle Dienste bereitgestellt. </w:t>
            </w:r>
          </w:p>
        </w:tc>
        <w:tc>
          <w:tcPr>
            <w:tcW w:w="959" w:type="dxa"/>
          </w:tcPr>
          <w:p w14:paraId="4740DCE9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</w:p>
        </w:tc>
        <w:tc>
          <w:tcPr>
            <w:tcW w:w="3577" w:type="dxa"/>
          </w:tcPr>
          <w:p w14:paraId="1E67C17F" w14:textId="77777777" w:rsidR="006405A1" w:rsidRPr="00DF77CF" w:rsidRDefault="006405A1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Administratoren/ Abteilungsleiter Informationstechnik Hr. Holder</w:t>
            </w:r>
          </w:p>
        </w:tc>
      </w:tr>
    </w:tbl>
    <w:p w14:paraId="57264CAA" w14:textId="6CCADB20" w:rsidR="00101D2D" w:rsidRPr="004364B1" w:rsidRDefault="00101D2D" w:rsidP="00101D2D">
      <w:pPr>
        <w:pStyle w:val="berschrift2"/>
        <w:rPr>
          <w:lang w:val="de-AT"/>
        </w:rPr>
      </w:pPr>
      <w:bookmarkStart w:id="12" w:name="_Toc132638111"/>
      <w:r w:rsidRPr="004364B1">
        <w:rPr>
          <w:lang w:val="de-AT"/>
        </w:rPr>
        <w:t>Betroffene Geschäftsprozesse</w:t>
      </w:r>
      <w:bookmarkEnd w:id="12"/>
    </w:p>
    <w:tbl>
      <w:tblPr>
        <w:tblStyle w:val="Tabellenraster"/>
        <w:tblW w:w="9534" w:type="dxa"/>
        <w:tblLayout w:type="fixed"/>
        <w:tblLook w:val="04A0" w:firstRow="1" w:lastRow="0" w:firstColumn="1" w:lastColumn="0" w:noHBand="0" w:noVBand="1"/>
      </w:tblPr>
      <w:tblGrid>
        <w:gridCol w:w="988"/>
        <w:gridCol w:w="2535"/>
        <w:gridCol w:w="2426"/>
        <w:gridCol w:w="3585"/>
      </w:tblGrid>
      <w:tr w:rsidR="00DF77CF" w14:paraId="105E7F92" w14:textId="77777777" w:rsidTr="001E33B1">
        <w:trPr>
          <w:trHeight w:val="218"/>
        </w:trPr>
        <w:tc>
          <w:tcPr>
            <w:tcW w:w="9534" w:type="dxa"/>
            <w:gridSpan w:val="4"/>
          </w:tcPr>
          <w:p w14:paraId="193B3B4C" w14:textId="77777777" w:rsidR="00DF77CF" w:rsidRPr="00836F8B" w:rsidRDefault="00DF77CF" w:rsidP="001E33B1">
            <w:pPr>
              <w:tabs>
                <w:tab w:val="left" w:pos="2400"/>
              </w:tabs>
              <w:jc w:val="center"/>
              <w:rPr>
                <w:rFonts w:cs="Arial"/>
                <w:b/>
              </w:rPr>
            </w:pPr>
            <w:r w:rsidRPr="00836F8B">
              <w:rPr>
                <w:rFonts w:cs="Arial"/>
                <w:b/>
              </w:rPr>
              <w:t xml:space="preserve">Geschäftsprozesse </w:t>
            </w:r>
          </w:p>
        </w:tc>
      </w:tr>
      <w:tr w:rsidR="00DF77CF" w14:paraId="0D8C6276" w14:textId="77777777" w:rsidTr="001E33B1">
        <w:trPr>
          <w:trHeight w:val="451"/>
        </w:trPr>
        <w:tc>
          <w:tcPr>
            <w:tcW w:w="988" w:type="dxa"/>
          </w:tcPr>
          <w:p w14:paraId="1450B6EB" w14:textId="77777777" w:rsidR="00DF77CF" w:rsidRPr="00DF3F18" w:rsidRDefault="00DF77CF" w:rsidP="001E33B1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3F18">
              <w:rPr>
                <w:rFonts w:cs="Arial"/>
                <w:b/>
              </w:rPr>
              <w:t>Bezeichnung</w:t>
            </w:r>
          </w:p>
        </w:tc>
        <w:tc>
          <w:tcPr>
            <w:tcW w:w="2535" w:type="dxa"/>
          </w:tcPr>
          <w:p w14:paraId="778615A8" w14:textId="77777777" w:rsidR="00DF77CF" w:rsidRPr="00DF3F18" w:rsidRDefault="00DF77CF" w:rsidP="001E33B1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3F18">
              <w:rPr>
                <w:rFonts w:cs="Arial"/>
                <w:b/>
              </w:rPr>
              <w:t>Beschreibung des Prozesses</w:t>
            </w:r>
          </w:p>
        </w:tc>
        <w:tc>
          <w:tcPr>
            <w:tcW w:w="2426" w:type="dxa"/>
          </w:tcPr>
          <w:p w14:paraId="6DF9C863" w14:textId="77777777" w:rsidR="00DF77CF" w:rsidRPr="00DF3F18" w:rsidRDefault="00DF77CF" w:rsidP="001E33B1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3F18">
              <w:rPr>
                <w:rFonts w:cs="Arial"/>
                <w:b/>
              </w:rPr>
              <w:t>Prozess-Art</w:t>
            </w:r>
          </w:p>
        </w:tc>
        <w:tc>
          <w:tcPr>
            <w:tcW w:w="3585" w:type="dxa"/>
          </w:tcPr>
          <w:p w14:paraId="22896FA2" w14:textId="77777777" w:rsidR="00DF77CF" w:rsidRPr="00DF3F18" w:rsidRDefault="00DF77CF" w:rsidP="001E33B1">
            <w:pPr>
              <w:tabs>
                <w:tab w:val="left" w:pos="240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Prozessverantwortlicher</w:t>
            </w:r>
          </w:p>
        </w:tc>
      </w:tr>
      <w:tr w:rsidR="00DF77CF" w14:paraId="0F93ED9D" w14:textId="77777777" w:rsidTr="001E33B1">
        <w:trPr>
          <w:trHeight w:val="2291"/>
        </w:trPr>
        <w:tc>
          <w:tcPr>
            <w:tcW w:w="988" w:type="dxa"/>
          </w:tcPr>
          <w:p w14:paraId="5DA9FCB7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GP001</w:t>
            </w:r>
          </w:p>
        </w:tc>
        <w:tc>
          <w:tcPr>
            <w:tcW w:w="2535" w:type="dxa"/>
          </w:tcPr>
          <w:p w14:paraId="5D50ECFE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  <w:b/>
              </w:rPr>
              <w:t xml:space="preserve">Marketing und Vertrieb: </w:t>
            </w:r>
            <w:r w:rsidRPr="00DF77CF">
              <w:rPr>
                <w:rFonts w:cs="Arial"/>
              </w:rPr>
              <w:t>Die Marketing- und Vertriebsabteilung entwickelt alle Werbeaktionen und betreibt die Kundenakquise. Die Vertriebsbüros der jeweiligen Standorte übernehmen die Personaleinsatzplanung. Sie koordinieren den Transport zum Endkunden.</w:t>
            </w:r>
          </w:p>
        </w:tc>
        <w:tc>
          <w:tcPr>
            <w:tcW w:w="2426" w:type="dxa"/>
          </w:tcPr>
          <w:p w14:paraId="04A0B76D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Kerngeschäft</w:t>
            </w:r>
          </w:p>
        </w:tc>
        <w:tc>
          <w:tcPr>
            <w:tcW w:w="3585" w:type="dxa"/>
          </w:tcPr>
          <w:p w14:paraId="24A97A56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 xml:space="preserve">Leiter der Marketing- und Vertriebsabteilung </w:t>
            </w:r>
          </w:p>
          <w:p w14:paraId="14C6EF64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Hr. Romano</w:t>
            </w:r>
          </w:p>
          <w:p w14:paraId="2EDA8102" w14:textId="6423780B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</w:p>
        </w:tc>
      </w:tr>
      <w:tr w:rsidR="00DF77CF" w14:paraId="7BC24425" w14:textId="77777777" w:rsidTr="001E33B1">
        <w:trPr>
          <w:trHeight w:val="1605"/>
        </w:trPr>
        <w:tc>
          <w:tcPr>
            <w:tcW w:w="988" w:type="dxa"/>
          </w:tcPr>
          <w:p w14:paraId="390F693E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GP002</w:t>
            </w:r>
          </w:p>
        </w:tc>
        <w:tc>
          <w:tcPr>
            <w:tcW w:w="2535" w:type="dxa"/>
          </w:tcPr>
          <w:p w14:paraId="1F4534C2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  <w:b/>
              </w:rPr>
              <w:t>Verwaltung:</w:t>
            </w:r>
            <w:r w:rsidRPr="00DF77CF">
              <w:rPr>
                <w:rFonts w:cs="Arial"/>
              </w:rPr>
              <w:t xml:space="preserve"> Die Verwaltung umfasst das Personalrekrutierung und Weiterbildung, Informationstechnik, Buchhaltung, sowie die Haus- und Gebäudetechnik. </w:t>
            </w:r>
          </w:p>
        </w:tc>
        <w:tc>
          <w:tcPr>
            <w:tcW w:w="2426" w:type="dxa"/>
          </w:tcPr>
          <w:p w14:paraId="3D05CA06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Unterstützender Prozess</w:t>
            </w:r>
          </w:p>
        </w:tc>
        <w:tc>
          <w:tcPr>
            <w:tcW w:w="3585" w:type="dxa"/>
          </w:tcPr>
          <w:p w14:paraId="22240FF7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Leiter der Verwaltung</w:t>
            </w:r>
          </w:p>
          <w:p w14:paraId="5C852AA8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 xml:space="preserve">Hr. Orth </w:t>
            </w:r>
          </w:p>
        </w:tc>
      </w:tr>
      <w:tr w:rsidR="00DF77CF" w14:paraId="0378D370" w14:textId="77777777" w:rsidTr="001E33B1">
        <w:trPr>
          <w:trHeight w:val="1153"/>
        </w:trPr>
        <w:tc>
          <w:tcPr>
            <w:tcW w:w="988" w:type="dxa"/>
          </w:tcPr>
          <w:p w14:paraId="66BD4CD4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GP003</w:t>
            </w:r>
          </w:p>
        </w:tc>
        <w:tc>
          <w:tcPr>
            <w:tcW w:w="2535" w:type="dxa"/>
          </w:tcPr>
          <w:p w14:paraId="073957EE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  <w:b/>
              </w:rPr>
              <w:t xml:space="preserve">Lager und Logistik: </w:t>
            </w:r>
            <w:r w:rsidRPr="00DF77CF">
              <w:rPr>
                <w:rFonts w:cs="Arial"/>
              </w:rPr>
              <w:t xml:space="preserve">Die Lager- und Logistikabteilung übernimmt die Verteilung </w:t>
            </w:r>
            <w:r w:rsidRPr="00DF77CF">
              <w:rPr>
                <w:rFonts w:cs="Arial"/>
              </w:rPr>
              <w:lastRenderedPageBreak/>
              <w:t>und Lager der Lebensmittel.</w:t>
            </w:r>
          </w:p>
          <w:p w14:paraId="3DEF030D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</w:p>
        </w:tc>
        <w:tc>
          <w:tcPr>
            <w:tcW w:w="2426" w:type="dxa"/>
          </w:tcPr>
          <w:p w14:paraId="1554EF67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lastRenderedPageBreak/>
              <w:t>Kerngeschäft</w:t>
            </w:r>
          </w:p>
        </w:tc>
        <w:tc>
          <w:tcPr>
            <w:tcW w:w="3585" w:type="dxa"/>
          </w:tcPr>
          <w:p w14:paraId="7671088C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Leiterin der Lager- und Logistikabteilung</w:t>
            </w:r>
          </w:p>
          <w:p w14:paraId="6961E3A9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Fr. Demir</w:t>
            </w:r>
          </w:p>
          <w:p w14:paraId="6B67AD86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</w:p>
        </w:tc>
      </w:tr>
      <w:tr w:rsidR="00DF77CF" w14:paraId="4B83729B" w14:textId="77777777" w:rsidTr="001E33B1">
        <w:trPr>
          <w:trHeight w:val="1590"/>
        </w:trPr>
        <w:tc>
          <w:tcPr>
            <w:tcW w:w="988" w:type="dxa"/>
          </w:tcPr>
          <w:p w14:paraId="4D541693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GP004</w:t>
            </w:r>
          </w:p>
        </w:tc>
        <w:tc>
          <w:tcPr>
            <w:tcW w:w="2535" w:type="dxa"/>
          </w:tcPr>
          <w:p w14:paraId="2DF2E9A8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  <w:b/>
              </w:rPr>
              <w:t xml:space="preserve">Einkauf: </w:t>
            </w:r>
            <w:r w:rsidRPr="00DF77CF">
              <w:rPr>
                <w:rFonts w:cs="Arial"/>
              </w:rPr>
              <w:t xml:space="preserve">In der Einkaufsabteilung werden alle erforderlichen Lebensmittel bestellt, die Einkaufsabteilung steht im engen Kontakt mit unseren Lieferanten und übernimmt schließt Verträge.  </w:t>
            </w:r>
          </w:p>
        </w:tc>
        <w:tc>
          <w:tcPr>
            <w:tcW w:w="2426" w:type="dxa"/>
          </w:tcPr>
          <w:p w14:paraId="5AFAAD38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Unterstützender Prozess</w:t>
            </w:r>
          </w:p>
        </w:tc>
        <w:tc>
          <w:tcPr>
            <w:tcW w:w="3585" w:type="dxa"/>
          </w:tcPr>
          <w:p w14:paraId="5DD4195B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Leiterin Einkauf</w:t>
            </w:r>
          </w:p>
          <w:p w14:paraId="2CDD93FF" w14:textId="77777777" w:rsidR="00DF77CF" w:rsidRPr="00DF77CF" w:rsidRDefault="00DF77CF" w:rsidP="001E33B1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Fr. Kolbe</w:t>
            </w:r>
          </w:p>
        </w:tc>
      </w:tr>
    </w:tbl>
    <w:p w14:paraId="5676E4AC" w14:textId="2737EB24" w:rsidR="003816FB" w:rsidRDefault="003816FB" w:rsidP="003816FB">
      <w:pPr>
        <w:rPr>
          <w:lang w:val="de-AT"/>
        </w:rPr>
      </w:pPr>
    </w:p>
    <w:p w14:paraId="206D711A" w14:textId="50A53BC0" w:rsidR="009F0C03" w:rsidRPr="004364B1" w:rsidRDefault="009F0C03" w:rsidP="009F0C03">
      <w:pPr>
        <w:pStyle w:val="berschrift2"/>
        <w:rPr>
          <w:lang w:val="de-AT"/>
        </w:rPr>
      </w:pPr>
      <w:bookmarkStart w:id="13" w:name="_Toc132638112"/>
      <w:r w:rsidRPr="004364B1">
        <w:rPr>
          <w:lang w:val="de-AT"/>
        </w:rPr>
        <w:t xml:space="preserve">Betroffene </w:t>
      </w:r>
      <w:r>
        <w:rPr>
          <w:lang w:val="de-AT"/>
        </w:rPr>
        <w:t>Anwendungen</w:t>
      </w:r>
      <w:bookmarkEnd w:id="13"/>
    </w:p>
    <w:tbl>
      <w:tblPr>
        <w:tblStyle w:val="Tabellenraster"/>
        <w:tblW w:w="9351" w:type="dxa"/>
        <w:tblLayout w:type="fixed"/>
        <w:tblLook w:val="04A0" w:firstRow="1" w:lastRow="0" w:firstColumn="1" w:lastColumn="0" w:noHBand="0" w:noVBand="1"/>
      </w:tblPr>
      <w:tblGrid>
        <w:gridCol w:w="808"/>
        <w:gridCol w:w="5283"/>
        <w:gridCol w:w="3260"/>
      </w:tblGrid>
      <w:tr w:rsidR="009F0C03" w:rsidRPr="009F0C03" w14:paraId="5D132928" w14:textId="77777777" w:rsidTr="001E33B1">
        <w:trPr>
          <w:trHeight w:val="213"/>
        </w:trPr>
        <w:tc>
          <w:tcPr>
            <w:tcW w:w="9351" w:type="dxa"/>
            <w:gridSpan w:val="3"/>
          </w:tcPr>
          <w:p w14:paraId="6E520EEA" w14:textId="77777777" w:rsidR="009F0C03" w:rsidRPr="009F0C03" w:rsidRDefault="009F0C03" w:rsidP="001E33B1">
            <w:pPr>
              <w:jc w:val="center"/>
              <w:rPr>
                <w:rFonts w:cs="Arial"/>
                <w:b/>
              </w:rPr>
            </w:pPr>
            <w:r w:rsidRPr="009F0C03">
              <w:rPr>
                <w:rFonts w:cs="Arial"/>
                <w:b/>
              </w:rPr>
              <w:t xml:space="preserve">Anwendungen </w:t>
            </w:r>
          </w:p>
        </w:tc>
      </w:tr>
      <w:tr w:rsidR="009F0C03" w:rsidRPr="009F0C03" w14:paraId="13203B95" w14:textId="77777777" w:rsidTr="000B068F">
        <w:trPr>
          <w:trHeight w:val="213"/>
        </w:trPr>
        <w:tc>
          <w:tcPr>
            <w:tcW w:w="808" w:type="dxa"/>
          </w:tcPr>
          <w:p w14:paraId="431ED100" w14:textId="77777777" w:rsidR="009F0C03" w:rsidRPr="009F0C03" w:rsidRDefault="009F0C03" w:rsidP="001E33B1">
            <w:pPr>
              <w:rPr>
                <w:rStyle w:val="Fett"/>
                <w:b w:val="0"/>
                <w:color w:val="auto"/>
              </w:rPr>
            </w:pPr>
            <w:r w:rsidRPr="009F0C03">
              <w:rPr>
                <w:rFonts w:cs="Arial"/>
                <w:b/>
              </w:rPr>
              <w:t>Bezeichnung</w:t>
            </w:r>
          </w:p>
        </w:tc>
        <w:tc>
          <w:tcPr>
            <w:tcW w:w="5283" w:type="dxa"/>
          </w:tcPr>
          <w:p w14:paraId="1044D54E" w14:textId="77777777" w:rsidR="009F0C03" w:rsidRPr="009F0C03" w:rsidRDefault="009F0C03" w:rsidP="001E33B1">
            <w:pPr>
              <w:rPr>
                <w:rStyle w:val="Fett"/>
                <w:b w:val="0"/>
                <w:color w:val="auto"/>
              </w:rPr>
            </w:pPr>
            <w:r w:rsidRPr="009F0C03">
              <w:rPr>
                <w:rFonts w:cs="Arial"/>
                <w:b/>
              </w:rPr>
              <w:t>Zielobjekt / Gruppe der Zielobjekte</w:t>
            </w:r>
          </w:p>
        </w:tc>
        <w:tc>
          <w:tcPr>
            <w:tcW w:w="3260" w:type="dxa"/>
          </w:tcPr>
          <w:p w14:paraId="3BB7BED1" w14:textId="77777777" w:rsidR="009F0C03" w:rsidRPr="009F0C03" w:rsidRDefault="009F0C03" w:rsidP="001E33B1">
            <w:pPr>
              <w:rPr>
                <w:rFonts w:cs="Arial"/>
                <w:b/>
              </w:rPr>
            </w:pPr>
            <w:r w:rsidRPr="009F0C03">
              <w:rPr>
                <w:rFonts w:cs="Arial"/>
                <w:b/>
              </w:rPr>
              <w:t>Benutzer/Verantwortlicher</w:t>
            </w:r>
          </w:p>
        </w:tc>
      </w:tr>
      <w:tr w:rsidR="009F0C03" w:rsidRPr="009F0C03" w14:paraId="1071010F" w14:textId="77777777" w:rsidTr="000B068F">
        <w:trPr>
          <w:trHeight w:val="881"/>
        </w:trPr>
        <w:tc>
          <w:tcPr>
            <w:tcW w:w="808" w:type="dxa"/>
          </w:tcPr>
          <w:p w14:paraId="569A8CEF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A001</w:t>
            </w:r>
          </w:p>
        </w:tc>
        <w:tc>
          <w:tcPr>
            <w:tcW w:w="5283" w:type="dxa"/>
          </w:tcPr>
          <w:p w14:paraId="021D8372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  <w:b/>
              </w:rPr>
              <w:t xml:space="preserve">Office-Anwendungen: </w:t>
            </w:r>
            <w:r w:rsidRPr="009F0C03">
              <w:rPr>
                <w:rFonts w:cs="Arial"/>
              </w:rPr>
              <w:t>Alle geschäftlichen Informationen werden in einem Office Produkt verarbeitet. Z.B. Geschäftsbriefe, Analysen oder Präsentationen</w:t>
            </w:r>
          </w:p>
        </w:tc>
        <w:tc>
          <w:tcPr>
            <w:tcW w:w="3260" w:type="dxa"/>
          </w:tcPr>
          <w:p w14:paraId="41485EFE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Alle Mitarbeiter/ Abteilungsleiter Informationstechnik Hr. Holder</w:t>
            </w:r>
          </w:p>
        </w:tc>
      </w:tr>
      <w:tr w:rsidR="009F0C03" w:rsidRPr="009F0C03" w14:paraId="75431CA8" w14:textId="77777777" w:rsidTr="000B068F">
        <w:trPr>
          <w:trHeight w:val="1107"/>
        </w:trPr>
        <w:tc>
          <w:tcPr>
            <w:tcW w:w="808" w:type="dxa"/>
          </w:tcPr>
          <w:p w14:paraId="5A424B34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A002</w:t>
            </w:r>
          </w:p>
        </w:tc>
        <w:tc>
          <w:tcPr>
            <w:tcW w:w="5283" w:type="dxa"/>
          </w:tcPr>
          <w:p w14:paraId="3C4BF0EB" w14:textId="77777777" w:rsidR="009F0C03" w:rsidRPr="009F0C03" w:rsidRDefault="009F0C03" w:rsidP="001E33B1">
            <w:pPr>
              <w:rPr>
                <w:rFonts w:cs="Arial"/>
                <w:b/>
              </w:rPr>
            </w:pPr>
            <w:r w:rsidRPr="009F0C03">
              <w:rPr>
                <w:rFonts w:cs="Arial"/>
                <w:b/>
              </w:rPr>
              <w:t xml:space="preserve">Auftrags- und Kundenverwaltung </w:t>
            </w:r>
          </w:p>
          <w:p w14:paraId="486637D8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Mit dieser datenbankgestützten Anwendung werden Kundenstammdaten und Auftragsdaten verarbeitet sowie die Informationen für Lieferung vorbereitet.</w:t>
            </w:r>
          </w:p>
        </w:tc>
        <w:tc>
          <w:tcPr>
            <w:tcW w:w="3260" w:type="dxa"/>
          </w:tcPr>
          <w:p w14:paraId="14793675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Marketing &amp;Vertrieb/</w:t>
            </w:r>
          </w:p>
          <w:p w14:paraId="092AE9F1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Abteilungsleiter Marketing &amp;Vertrieb</w:t>
            </w:r>
          </w:p>
          <w:p w14:paraId="4E5D884F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 xml:space="preserve">Hr. Romano </w:t>
            </w:r>
          </w:p>
        </w:tc>
      </w:tr>
      <w:tr w:rsidR="009F0C03" w:rsidRPr="009F0C03" w14:paraId="63117A3D" w14:textId="77777777" w:rsidTr="000B068F">
        <w:trPr>
          <w:trHeight w:val="1107"/>
        </w:trPr>
        <w:tc>
          <w:tcPr>
            <w:tcW w:w="808" w:type="dxa"/>
          </w:tcPr>
          <w:p w14:paraId="2AAF50B2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A003</w:t>
            </w:r>
          </w:p>
        </w:tc>
        <w:tc>
          <w:tcPr>
            <w:tcW w:w="5283" w:type="dxa"/>
          </w:tcPr>
          <w:p w14:paraId="22B7734A" w14:textId="77777777" w:rsidR="009F0C03" w:rsidRPr="009F0C03" w:rsidRDefault="009F0C03" w:rsidP="001E33B1">
            <w:pPr>
              <w:rPr>
                <w:rFonts w:cs="Arial"/>
                <w:b/>
              </w:rPr>
            </w:pPr>
            <w:r w:rsidRPr="009F0C03">
              <w:rPr>
                <w:rFonts w:cs="Arial"/>
                <w:b/>
              </w:rPr>
              <w:t>Kunden-Applikation</w:t>
            </w:r>
          </w:p>
          <w:p w14:paraId="72CEA151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 xml:space="preserve">Mit dieser Anwendung können Kunden ihre Bestellungen verwalten und einsehen. </w:t>
            </w:r>
          </w:p>
        </w:tc>
        <w:tc>
          <w:tcPr>
            <w:tcW w:w="3260" w:type="dxa"/>
          </w:tcPr>
          <w:p w14:paraId="7C0F8C8B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Marketing &amp;Vertrieb/</w:t>
            </w:r>
          </w:p>
          <w:p w14:paraId="7B8FB4E4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Abteilungsleiter Marketing &amp;Vertrieb</w:t>
            </w:r>
          </w:p>
          <w:p w14:paraId="531B8D88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Hr. Romano</w:t>
            </w:r>
          </w:p>
        </w:tc>
      </w:tr>
      <w:tr w:rsidR="009F0C03" w:rsidRPr="009F0C03" w14:paraId="08A4316D" w14:textId="77777777" w:rsidTr="000B068F">
        <w:trPr>
          <w:trHeight w:val="1107"/>
        </w:trPr>
        <w:tc>
          <w:tcPr>
            <w:tcW w:w="808" w:type="dxa"/>
          </w:tcPr>
          <w:p w14:paraId="308B5C37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A004</w:t>
            </w:r>
          </w:p>
        </w:tc>
        <w:tc>
          <w:tcPr>
            <w:tcW w:w="5283" w:type="dxa"/>
          </w:tcPr>
          <w:p w14:paraId="6D5D6C97" w14:textId="77777777" w:rsidR="009F0C03" w:rsidRPr="009F0C03" w:rsidRDefault="009F0C03" w:rsidP="001E33B1">
            <w:pPr>
              <w:rPr>
                <w:rFonts w:cs="Arial"/>
                <w:b/>
              </w:rPr>
            </w:pPr>
            <w:r w:rsidRPr="009F0C03">
              <w:rPr>
                <w:rFonts w:cs="Arial"/>
                <w:b/>
              </w:rPr>
              <w:t>Groupware</w:t>
            </w:r>
          </w:p>
          <w:p w14:paraId="341BC90E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Basisfunktionen sind</w:t>
            </w:r>
          </w:p>
          <w:p w14:paraId="28FCDCA7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 xml:space="preserve">Projektmanagement, E-Mail, Kalender oder Notizbuch. </w:t>
            </w:r>
          </w:p>
          <w:p w14:paraId="07A9BFD9" w14:textId="77777777" w:rsidR="009F0C03" w:rsidRPr="009F0C03" w:rsidRDefault="009F0C03" w:rsidP="001E33B1">
            <w:pPr>
              <w:rPr>
                <w:rFonts w:cs="Arial"/>
              </w:rPr>
            </w:pPr>
          </w:p>
        </w:tc>
        <w:tc>
          <w:tcPr>
            <w:tcW w:w="3260" w:type="dxa"/>
          </w:tcPr>
          <w:p w14:paraId="16319EC2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Alle Mitarbeiter/ Abteilungsleiter Informationstechnik Hr. Holder</w:t>
            </w:r>
          </w:p>
        </w:tc>
      </w:tr>
      <w:tr w:rsidR="009F0C03" w:rsidRPr="009F0C03" w14:paraId="7868C6D6" w14:textId="77777777" w:rsidTr="000B068F">
        <w:trPr>
          <w:trHeight w:val="654"/>
        </w:trPr>
        <w:tc>
          <w:tcPr>
            <w:tcW w:w="808" w:type="dxa"/>
          </w:tcPr>
          <w:p w14:paraId="1E08D7E0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A005</w:t>
            </w:r>
          </w:p>
        </w:tc>
        <w:tc>
          <w:tcPr>
            <w:tcW w:w="5283" w:type="dxa"/>
          </w:tcPr>
          <w:p w14:paraId="544E6578" w14:textId="77777777" w:rsidR="009F0C03" w:rsidRPr="009F0C03" w:rsidRDefault="009F0C03" w:rsidP="001E33B1">
            <w:pPr>
              <w:rPr>
                <w:rFonts w:cs="Arial"/>
              </w:rPr>
            </w:pPr>
            <w:proofErr w:type="spellStart"/>
            <w:r w:rsidRPr="009F0C03">
              <w:rPr>
                <w:rFonts w:cs="Arial"/>
                <w:b/>
              </w:rPr>
              <w:t>Active</w:t>
            </w:r>
            <w:proofErr w:type="spellEnd"/>
            <w:r w:rsidRPr="009F0C03">
              <w:rPr>
                <w:rFonts w:cs="Arial"/>
                <w:b/>
              </w:rPr>
              <w:t xml:space="preserve"> Directory: </w:t>
            </w:r>
            <w:r w:rsidRPr="009F0C03">
              <w:rPr>
                <w:rFonts w:cs="Arial"/>
              </w:rPr>
              <w:t>Zu allen Benutzern der IT-Systeme werden Informationen zu Gruppenzugehörigkeit, Rechten und Authentisierungsmerkmalen verarbeitet und gespeichert. Diese Anwendung ist über beide Domain Controller verfügbar.</w:t>
            </w:r>
          </w:p>
        </w:tc>
        <w:tc>
          <w:tcPr>
            <w:tcW w:w="3260" w:type="dxa"/>
          </w:tcPr>
          <w:p w14:paraId="5E97962B" w14:textId="77777777" w:rsidR="009F0C03" w:rsidRPr="009F0C03" w:rsidRDefault="009F0C03" w:rsidP="001E33B1">
            <w:pPr>
              <w:keepNext/>
              <w:rPr>
                <w:rFonts w:cs="Arial"/>
              </w:rPr>
            </w:pPr>
            <w:r w:rsidRPr="009F0C03">
              <w:rPr>
                <w:rFonts w:cs="Arial"/>
              </w:rPr>
              <w:t>Administratoren/ Abteilungsleiter Informationstechnik Hr. Holder</w:t>
            </w:r>
          </w:p>
        </w:tc>
      </w:tr>
      <w:tr w:rsidR="009F0C03" w:rsidRPr="009F0C03" w14:paraId="76D726BB" w14:textId="77777777" w:rsidTr="000B068F">
        <w:trPr>
          <w:trHeight w:val="654"/>
        </w:trPr>
        <w:tc>
          <w:tcPr>
            <w:tcW w:w="808" w:type="dxa"/>
          </w:tcPr>
          <w:p w14:paraId="66A0EA10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A006</w:t>
            </w:r>
          </w:p>
        </w:tc>
        <w:tc>
          <w:tcPr>
            <w:tcW w:w="5283" w:type="dxa"/>
          </w:tcPr>
          <w:p w14:paraId="46405E6D" w14:textId="77777777" w:rsidR="009F0C03" w:rsidRPr="009F0C03" w:rsidRDefault="009F0C03" w:rsidP="001E33B1">
            <w:pPr>
              <w:rPr>
                <w:b/>
              </w:rPr>
            </w:pPr>
            <w:r w:rsidRPr="009F0C03">
              <w:rPr>
                <w:b/>
              </w:rPr>
              <w:t>Web-Browser</w:t>
            </w:r>
          </w:p>
          <w:p w14:paraId="2E7343AE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Dienen dem Abruf und der Darstellung von Daten aus dem Internet, wie beispielsweise</w:t>
            </w:r>
          </w:p>
          <w:p w14:paraId="16F83A03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Hypertext, Bildern, Video-, Audio- und anderen Formaten.</w:t>
            </w:r>
          </w:p>
        </w:tc>
        <w:tc>
          <w:tcPr>
            <w:tcW w:w="3260" w:type="dxa"/>
          </w:tcPr>
          <w:p w14:paraId="4BD649B9" w14:textId="77777777" w:rsidR="009F0C03" w:rsidRPr="009F0C03" w:rsidRDefault="009F0C03" w:rsidP="001E33B1">
            <w:pPr>
              <w:keepNext/>
              <w:rPr>
                <w:rFonts w:cs="Arial"/>
              </w:rPr>
            </w:pPr>
            <w:r w:rsidRPr="009F0C03">
              <w:rPr>
                <w:rFonts w:cs="Arial"/>
              </w:rPr>
              <w:t>Alle Mitarbeiter/ Abteilungsleiter Informationstechnik Hr. Holder</w:t>
            </w:r>
          </w:p>
        </w:tc>
      </w:tr>
      <w:tr w:rsidR="009F0C03" w:rsidRPr="009F0C03" w14:paraId="74CDC521" w14:textId="77777777" w:rsidTr="000B068F">
        <w:trPr>
          <w:trHeight w:val="654"/>
        </w:trPr>
        <w:tc>
          <w:tcPr>
            <w:tcW w:w="808" w:type="dxa"/>
          </w:tcPr>
          <w:p w14:paraId="36F5BCAF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lastRenderedPageBreak/>
              <w:t>A007</w:t>
            </w:r>
          </w:p>
        </w:tc>
        <w:tc>
          <w:tcPr>
            <w:tcW w:w="5283" w:type="dxa"/>
          </w:tcPr>
          <w:p w14:paraId="0C545D05" w14:textId="77777777" w:rsidR="009F0C03" w:rsidRPr="009F0C03" w:rsidRDefault="009F0C03" w:rsidP="001E33B1">
            <w:pPr>
              <w:rPr>
                <w:b/>
              </w:rPr>
            </w:pPr>
            <w:r w:rsidRPr="009F0C03">
              <w:rPr>
                <w:b/>
              </w:rPr>
              <w:t>Webanwendung</w:t>
            </w:r>
          </w:p>
          <w:p w14:paraId="1B813B52" w14:textId="77777777" w:rsidR="009F0C03" w:rsidRPr="009F0C03" w:rsidRDefault="009F0C03" w:rsidP="001E33B1">
            <w:pPr>
              <w:rPr>
                <w:b/>
              </w:rPr>
            </w:pPr>
            <w:r w:rsidRPr="009F0C03">
              <w:t>Eingeschränkter Zugriff auf Daten, Kunden- und Produktinformationen über das Web. Für das Homeoffice.</w:t>
            </w:r>
          </w:p>
        </w:tc>
        <w:tc>
          <w:tcPr>
            <w:tcW w:w="3260" w:type="dxa"/>
          </w:tcPr>
          <w:p w14:paraId="47CD7C99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Marketing &amp;Vertrieb/</w:t>
            </w:r>
          </w:p>
          <w:p w14:paraId="3131E22F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Abteilungsleiter Marketing &amp;Vertrieb</w:t>
            </w:r>
          </w:p>
          <w:p w14:paraId="61BEEE6D" w14:textId="77777777" w:rsidR="009F0C03" w:rsidRPr="009F0C03" w:rsidRDefault="009F0C03" w:rsidP="001E33B1">
            <w:pPr>
              <w:rPr>
                <w:rFonts w:cs="Arial"/>
              </w:rPr>
            </w:pPr>
            <w:r w:rsidRPr="009F0C03">
              <w:rPr>
                <w:rFonts w:cs="Arial"/>
              </w:rPr>
              <w:t>Hr. Romano</w:t>
            </w:r>
          </w:p>
        </w:tc>
      </w:tr>
    </w:tbl>
    <w:p w14:paraId="2AC1E219" w14:textId="429C621A" w:rsidR="00B92692" w:rsidRPr="004364B1" w:rsidRDefault="00B92692" w:rsidP="00B92692">
      <w:pPr>
        <w:rPr>
          <w:lang w:val="de-AT"/>
        </w:rPr>
      </w:pPr>
      <w:r w:rsidRPr="004364B1">
        <w:rPr>
          <w:lang w:val="de-AT"/>
        </w:rPr>
        <w:br w:type="page"/>
      </w:r>
    </w:p>
    <w:p w14:paraId="64129A31" w14:textId="529CE82E" w:rsidR="00641602" w:rsidRPr="004364B1" w:rsidRDefault="00641602" w:rsidP="00641602">
      <w:pPr>
        <w:pStyle w:val="berschrift1"/>
        <w:rPr>
          <w:lang w:val="de-AT"/>
        </w:rPr>
      </w:pPr>
      <w:bookmarkStart w:id="14" w:name="_Toc450660570"/>
      <w:bookmarkStart w:id="15" w:name="_Toc132638113"/>
      <w:bookmarkStart w:id="16" w:name="_Toc450660567"/>
      <w:bookmarkEnd w:id="7"/>
      <w:r w:rsidRPr="004364B1">
        <w:rPr>
          <w:lang w:val="de-AT"/>
        </w:rPr>
        <w:lastRenderedPageBreak/>
        <w:t>Geforderte Liefergegenstände und Leistungen</w:t>
      </w:r>
      <w:bookmarkEnd w:id="14"/>
      <w:bookmarkEnd w:id="15"/>
      <w:r w:rsidRPr="004364B1">
        <w:rPr>
          <w:lang w:val="de-AT"/>
        </w:rPr>
        <w:t xml:space="preserve"> </w:t>
      </w:r>
    </w:p>
    <w:p w14:paraId="38B227D6" w14:textId="77777777" w:rsidR="00641602" w:rsidRPr="00173128" w:rsidRDefault="00641602" w:rsidP="00641602">
      <w:pPr>
        <w:pStyle w:val="berschrift2"/>
        <w:rPr>
          <w:highlight w:val="yellow"/>
          <w:lang w:val="de-AT"/>
        </w:rPr>
      </w:pPr>
      <w:bookmarkStart w:id="17" w:name="_Toc132638114"/>
      <w:r w:rsidRPr="00173128">
        <w:rPr>
          <w:highlight w:val="yellow"/>
          <w:lang w:val="de-AT"/>
        </w:rPr>
        <w:t>Implementierungsphase</w:t>
      </w:r>
      <w:bookmarkEnd w:id="17"/>
    </w:p>
    <w:p w14:paraId="25AF1502" w14:textId="03D51970" w:rsidR="00641602" w:rsidRPr="00173128" w:rsidRDefault="00641602" w:rsidP="00641602">
      <w:pPr>
        <w:rPr>
          <w:highlight w:val="yellow"/>
          <w:lang w:val="de-AT"/>
        </w:rPr>
      </w:pPr>
      <w:r w:rsidRPr="00173128">
        <w:rPr>
          <w:highlight w:val="yellow"/>
          <w:lang w:val="de-AT"/>
        </w:rPr>
        <w:t>DER AUFTRAGNEHMER MUSS folgende Produkte bzw. Leistungen liefern:</w:t>
      </w:r>
      <w:r w:rsidR="005739AA" w:rsidRPr="00173128">
        <w:rPr>
          <w:highlight w:val="yellow"/>
          <w:lang w:val="de-AT"/>
        </w:rPr>
        <w:t xml:space="preserve"> </w:t>
      </w:r>
    </w:p>
    <w:p w14:paraId="213D89D3" w14:textId="658F8EB4" w:rsidR="005739AA" w:rsidRPr="00173128" w:rsidRDefault="005739AA" w:rsidP="00641602">
      <w:pPr>
        <w:rPr>
          <w:highlight w:val="yellow"/>
          <w:lang w:val="de-AT"/>
        </w:rPr>
      </w:pPr>
      <w:r w:rsidRPr="00173128">
        <w:rPr>
          <w:highlight w:val="yellow"/>
          <w:lang w:val="de-AT"/>
        </w:rPr>
        <w:t xml:space="preserve">(Hinweis aus didaktischen Gründen wird hier nur grob beschrieben welche Hardware benötigt wird. In Realität sollten </w:t>
      </w:r>
      <w:r w:rsidR="00412AD2" w:rsidRPr="00173128">
        <w:rPr>
          <w:highlight w:val="yellow"/>
          <w:lang w:val="de-AT"/>
        </w:rPr>
        <w:t>detaillierter Hardwareanforderungen gestellt werden.)</w:t>
      </w:r>
    </w:p>
    <w:p w14:paraId="48C5C684" w14:textId="70210B91" w:rsidR="00641602" w:rsidRPr="00173128" w:rsidRDefault="00641602" w:rsidP="00641602">
      <w:pPr>
        <w:pStyle w:val="Listenabsatz"/>
        <w:numPr>
          <w:ilvl w:val="0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Hardware</w:t>
      </w:r>
    </w:p>
    <w:p w14:paraId="3EC5AC9E" w14:textId="7C589196" w:rsidR="006600E0" w:rsidRPr="00173128" w:rsidRDefault="00E63554" w:rsidP="006600E0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Verkabelung</w:t>
      </w:r>
      <w:r w:rsidR="00E26487" w:rsidRPr="00173128">
        <w:rPr>
          <w:highlight w:val="yellow"/>
          <w:lang w:val="de-AT"/>
        </w:rPr>
        <w:t xml:space="preserve"> mit aktuell CAT7</w:t>
      </w:r>
      <w:r w:rsidR="00795A73" w:rsidRPr="00173128">
        <w:rPr>
          <w:highlight w:val="yellow"/>
          <w:lang w:val="de-AT"/>
        </w:rPr>
        <w:t xml:space="preserve"> oder CAT8,</w:t>
      </w:r>
      <w:r w:rsidR="00E26487" w:rsidRPr="00173128">
        <w:rPr>
          <w:highlight w:val="yellow"/>
          <w:lang w:val="de-AT"/>
        </w:rPr>
        <w:t xml:space="preserve"> </w:t>
      </w:r>
      <w:r w:rsidRPr="00173128">
        <w:rPr>
          <w:highlight w:val="yellow"/>
          <w:lang w:val="de-AT"/>
        </w:rPr>
        <w:t>ab Stockwerksverteiler</w:t>
      </w:r>
    </w:p>
    <w:p w14:paraId="7AFA898D" w14:textId="4E23C5F2" w:rsidR="00641602" w:rsidRPr="00173128" w:rsidRDefault="004B19B1" w:rsidP="00641602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 xml:space="preserve">2x </w:t>
      </w:r>
      <w:r w:rsidR="00E63554" w:rsidRPr="00173128">
        <w:rPr>
          <w:highlight w:val="yellow"/>
          <w:lang w:val="de-AT"/>
        </w:rPr>
        <w:t>Switch</w:t>
      </w:r>
      <w:r w:rsidR="00534C83" w:rsidRPr="00173128">
        <w:rPr>
          <w:highlight w:val="yellow"/>
          <w:lang w:val="de-AT"/>
        </w:rPr>
        <w:t xml:space="preserve"> (Hersteller Cisco)</w:t>
      </w:r>
      <w:r w:rsidRPr="00173128">
        <w:rPr>
          <w:highlight w:val="yellow"/>
          <w:lang w:val="de-AT"/>
        </w:rPr>
        <w:t xml:space="preserve"> ohne Redundanz</w:t>
      </w:r>
    </w:p>
    <w:p w14:paraId="5E7B539F" w14:textId="7FAB5979" w:rsidR="004B19B1" w:rsidRPr="00173128" w:rsidRDefault="00AF18BA" w:rsidP="004B19B1">
      <w:pPr>
        <w:pStyle w:val="Listenabsatz"/>
        <w:numPr>
          <w:ilvl w:val="2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(</w:t>
      </w:r>
      <w:r w:rsidR="004B19B1" w:rsidRPr="00173128">
        <w:rPr>
          <w:highlight w:val="yellow"/>
          <w:lang w:val="de-AT"/>
        </w:rPr>
        <w:t>4 Stück</w:t>
      </w:r>
      <w:r w:rsidR="00C74F9B" w:rsidRPr="00173128">
        <w:rPr>
          <w:highlight w:val="yellow"/>
          <w:lang w:val="de-AT"/>
        </w:rPr>
        <w:t>,</w:t>
      </w:r>
      <w:r w:rsidR="004B19B1" w:rsidRPr="00173128">
        <w:rPr>
          <w:highlight w:val="yellow"/>
          <w:lang w:val="de-AT"/>
        </w:rPr>
        <w:t xml:space="preserve"> um Redundanz herzustellen</w:t>
      </w:r>
      <w:r w:rsidRPr="00173128">
        <w:rPr>
          <w:highlight w:val="yellow"/>
          <w:lang w:val="de-AT"/>
        </w:rPr>
        <w:t>)</w:t>
      </w:r>
      <w:r w:rsidR="004B19B1" w:rsidRPr="00173128">
        <w:rPr>
          <w:highlight w:val="yellow"/>
          <w:lang w:val="de-AT"/>
        </w:rPr>
        <w:t xml:space="preserve"> </w:t>
      </w:r>
    </w:p>
    <w:p w14:paraId="686BA151" w14:textId="6FD8F553" w:rsidR="00E63554" w:rsidRPr="00173128" w:rsidRDefault="00AF18BA" w:rsidP="00534C83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1</w:t>
      </w:r>
      <w:r w:rsidR="004B19B1" w:rsidRPr="00173128">
        <w:rPr>
          <w:highlight w:val="yellow"/>
          <w:lang w:val="de-AT"/>
        </w:rPr>
        <w:t xml:space="preserve">x </w:t>
      </w:r>
      <w:r w:rsidR="00E63554" w:rsidRPr="00173128">
        <w:rPr>
          <w:highlight w:val="yellow"/>
          <w:lang w:val="de-AT"/>
        </w:rPr>
        <w:t>Router</w:t>
      </w:r>
      <w:r w:rsidR="00534C83" w:rsidRPr="00173128">
        <w:rPr>
          <w:highlight w:val="yellow"/>
          <w:lang w:val="de-AT"/>
        </w:rPr>
        <w:t xml:space="preserve"> (Hersteller Cisco)</w:t>
      </w:r>
    </w:p>
    <w:p w14:paraId="31EED333" w14:textId="4F8A5B15" w:rsidR="00AF18BA" w:rsidRPr="00173128" w:rsidRDefault="00AF18BA" w:rsidP="00AF18BA">
      <w:pPr>
        <w:pStyle w:val="Listenabsatz"/>
        <w:numPr>
          <w:ilvl w:val="2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(2 Stück, um DMZ aufzubauen, Alternativ au</w:t>
      </w:r>
      <w:r w:rsidR="00260556">
        <w:rPr>
          <w:highlight w:val="yellow"/>
          <w:lang w:val="de-AT"/>
        </w:rPr>
        <w:t>ch</w:t>
      </w:r>
      <w:r w:rsidRPr="00173128">
        <w:rPr>
          <w:highlight w:val="yellow"/>
          <w:lang w:val="de-AT"/>
        </w:rPr>
        <w:t xml:space="preserve"> Layer 3 Switch möglich)</w:t>
      </w:r>
    </w:p>
    <w:p w14:paraId="274BDF4A" w14:textId="78F45D85" w:rsidR="00E63554" w:rsidRPr="00173128" w:rsidRDefault="004B19B1" w:rsidP="00E63554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 xml:space="preserve">1x </w:t>
      </w:r>
      <w:r w:rsidR="00E63554" w:rsidRPr="00173128">
        <w:rPr>
          <w:highlight w:val="yellow"/>
          <w:lang w:val="de-AT"/>
        </w:rPr>
        <w:t>NAS</w:t>
      </w:r>
      <w:r w:rsidR="00534C83" w:rsidRPr="00173128">
        <w:rPr>
          <w:highlight w:val="yellow"/>
          <w:lang w:val="de-AT"/>
        </w:rPr>
        <w:t xml:space="preserve"> / RAID</w:t>
      </w:r>
    </w:p>
    <w:p w14:paraId="3514DD61" w14:textId="182A6755" w:rsidR="00E63554" w:rsidRPr="00173128" w:rsidRDefault="00E63554" w:rsidP="00E63554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proofErr w:type="spellStart"/>
      <w:r w:rsidRPr="00173128">
        <w:rPr>
          <w:highlight w:val="yellow"/>
          <w:lang w:val="de-AT"/>
        </w:rPr>
        <w:t>AccessPoints</w:t>
      </w:r>
      <w:proofErr w:type="spellEnd"/>
      <w:r w:rsidR="004B19B1" w:rsidRPr="00173128">
        <w:rPr>
          <w:highlight w:val="yellow"/>
          <w:lang w:val="de-AT"/>
        </w:rPr>
        <w:t xml:space="preserve"> nach WLAN-Ausleuchtung</w:t>
      </w:r>
    </w:p>
    <w:p w14:paraId="6F348FC4" w14:textId="77777777" w:rsidR="00E63554" w:rsidRPr="00173128" w:rsidRDefault="00E63554" w:rsidP="00E63554">
      <w:pPr>
        <w:pStyle w:val="Listenabsatz"/>
        <w:ind w:left="1080"/>
        <w:rPr>
          <w:highlight w:val="yellow"/>
          <w:lang w:val="de-AT"/>
        </w:rPr>
      </w:pPr>
    </w:p>
    <w:p w14:paraId="4163D674" w14:textId="77777777" w:rsidR="00641602" w:rsidRPr="00173128" w:rsidRDefault="00641602" w:rsidP="00641602">
      <w:pPr>
        <w:pStyle w:val="Listenabsatz"/>
        <w:numPr>
          <w:ilvl w:val="0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Software</w:t>
      </w:r>
    </w:p>
    <w:p w14:paraId="65B8A285" w14:textId="23E7DE13" w:rsidR="009A68C2" w:rsidRPr="009A68C2" w:rsidRDefault="000679A0" w:rsidP="009A68C2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VPN</w:t>
      </w:r>
    </w:p>
    <w:p w14:paraId="640CA451" w14:textId="77777777" w:rsidR="00641602" w:rsidRPr="00173128" w:rsidRDefault="00641602" w:rsidP="00641602">
      <w:pPr>
        <w:pStyle w:val="Listenabsatz"/>
        <w:ind w:left="1080"/>
        <w:rPr>
          <w:highlight w:val="yellow"/>
          <w:lang w:val="de-AT"/>
        </w:rPr>
      </w:pPr>
    </w:p>
    <w:p w14:paraId="54089370" w14:textId="77777777" w:rsidR="00641602" w:rsidRPr="00173128" w:rsidRDefault="00641602" w:rsidP="00641602">
      <w:pPr>
        <w:pStyle w:val="Listenabsatz"/>
        <w:numPr>
          <w:ilvl w:val="0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Implementierungsleistungen</w:t>
      </w:r>
    </w:p>
    <w:p w14:paraId="680D0B9F" w14:textId="77777777" w:rsidR="00641602" w:rsidRPr="00173128" w:rsidRDefault="00641602" w:rsidP="00641602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Erstellung Pflichtenheft anhand eines Demo-Systems</w:t>
      </w:r>
    </w:p>
    <w:p w14:paraId="768647CE" w14:textId="77777777" w:rsidR="00641602" w:rsidRPr="00173128" w:rsidRDefault="00641602" w:rsidP="00641602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Konfiguration des Systems anhand des Pflichtenhefts</w:t>
      </w:r>
    </w:p>
    <w:p w14:paraId="187DA8EB" w14:textId="04AA080F" w:rsidR="00641602" w:rsidRPr="00173128" w:rsidRDefault="00534C83" w:rsidP="00641602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Überprüfung der Funktionsfähigkeit der Serverdienste</w:t>
      </w:r>
    </w:p>
    <w:p w14:paraId="27C5F53F" w14:textId="075C248E" w:rsidR="00641602" w:rsidRPr="00173128" w:rsidRDefault="00534C83" w:rsidP="00641602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Umzug des Backupsystems</w:t>
      </w:r>
    </w:p>
    <w:p w14:paraId="74F322FD" w14:textId="0D6F05C5" w:rsidR="00534C83" w:rsidRPr="00173128" w:rsidRDefault="00534C83" w:rsidP="00641602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Implementierung des NAS und RAID-Systems</w:t>
      </w:r>
    </w:p>
    <w:p w14:paraId="773D076B" w14:textId="616A079C" w:rsidR="00646A50" w:rsidRPr="00173128" w:rsidRDefault="00646A50" w:rsidP="00641602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Einrichtung eines Email-Servers und Email-Konten</w:t>
      </w:r>
    </w:p>
    <w:p w14:paraId="3BB2C8A9" w14:textId="0882EB7C" w:rsidR="00646A50" w:rsidRPr="00173128" w:rsidRDefault="00646A50" w:rsidP="00641602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Einrichtung einer DMZ</w:t>
      </w:r>
    </w:p>
    <w:p w14:paraId="2190A8A6" w14:textId="46B46574" w:rsidR="00646A50" w:rsidRPr="00173128" w:rsidRDefault="00646A50" w:rsidP="00641602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Einrichtung von VPN-Server und VPN-Clients</w:t>
      </w:r>
    </w:p>
    <w:p w14:paraId="11A4EEB5" w14:textId="60CDD974" w:rsidR="001D625A" w:rsidRPr="00173128" w:rsidRDefault="001D625A" w:rsidP="00641602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 xml:space="preserve">Einrichtung eines IPv4-Netzes und VLANs </w:t>
      </w:r>
    </w:p>
    <w:p w14:paraId="7D2B2560" w14:textId="6750CFE9" w:rsidR="00534C83" w:rsidRPr="00173128" w:rsidRDefault="00641602" w:rsidP="00534C83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Unterstützung im Test-Betrieb</w:t>
      </w:r>
    </w:p>
    <w:p w14:paraId="6A3EAAC0" w14:textId="760952CD" w:rsidR="00641602" w:rsidRPr="00173128" w:rsidRDefault="00641602" w:rsidP="00641602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 xml:space="preserve">Go-Live Support vor Ort für eine Woche </w:t>
      </w:r>
    </w:p>
    <w:p w14:paraId="5EBA805A" w14:textId="77777777" w:rsidR="00646A50" w:rsidRPr="00173128" w:rsidRDefault="00646A50" w:rsidP="00646A50">
      <w:pPr>
        <w:pStyle w:val="Listenabsatz"/>
        <w:ind w:left="1080"/>
        <w:rPr>
          <w:highlight w:val="yellow"/>
          <w:lang w:val="de-AT"/>
        </w:rPr>
      </w:pPr>
    </w:p>
    <w:p w14:paraId="483B2191" w14:textId="3B810E3B" w:rsidR="00534C83" w:rsidRPr="00173128" w:rsidRDefault="00534C83" w:rsidP="00534C83">
      <w:pPr>
        <w:pStyle w:val="Listenabsatz"/>
        <w:numPr>
          <w:ilvl w:val="0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Dokumentation</w:t>
      </w:r>
    </w:p>
    <w:p w14:paraId="610BC82C" w14:textId="12E6B2C1" w:rsidR="00534C83" w:rsidRPr="00173128" w:rsidRDefault="00534C83" w:rsidP="00534C83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Konfigurationen aller Netz- und Endgeräte</w:t>
      </w:r>
    </w:p>
    <w:p w14:paraId="37644026" w14:textId="29FA6491" w:rsidR="00534C83" w:rsidRPr="00173128" w:rsidRDefault="00534C83" w:rsidP="00534C83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Verkabelung und virtuelle Netze</w:t>
      </w:r>
    </w:p>
    <w:p w14:paraId="05F0DD0E" w14:textId="7743C691" w:rsidR="00534C83" w:rsidRPr="00173128" w:rsidRDefault="00534C83" w:rsidP="00534C83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Physischer und logischer Netzwerkplan</w:t>
      </w:r>
    </w:p>
    <w:p w14:paraId="7E25A0C8" w14:textId="55CB48B6" w:rsidR="00646A50" w:rsidRPr="00173128" w:rsidRDefault="00646A50" w:rsidP="00534C83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Adresstabelle aller Netz- und Endgeräte</w:t>
      </w:r>
    </w:p>
    <w:p w14:paraId="3162AC8A" w14:textId="77777777" w:rsidR="00641602" w:rsidRPr="00173128" w:rsidRDefault="00641602" w:rsidP="00641602">
      <w:pPr>
        <w:pStyle w:val="Listenabsatz"/>
        <w:ind w:left="1080"/>
        <w:rPr>
          <w:highlight w:val="yellow"/>
          <w:lang w:val="de-AT"/>
        </w:rPr>
      </w:pPr>
    </w:p>
    <w:p w14:paraId="3181EACC" w14:textId="77777777" w:rsidR="00641602" w:rsidRPr="00173128" w:rsidRDefault="00641602" w:rsidP="00641602">
      <w:pPr>
        <w:pStyle w:val="Listenabsatz"/>
        <w:numPr>
          <w:ilvl w:val="0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Schulungsleistungen</w:t>
      </w:r>
    </w:p>
    <w:p w14:paraId="1E1C1197" w14:textId="43145C0E" w:rsidR="00641602" w:rsidRPr="00173128" w:rsidRDefault="00963005" w:rsidP="00641602">
      <w:pPr>
        <w:pStyle w:val="Listenabsatz"/>
        <w:numPr>
          <w:ilvl w:val="1"/>
          <w:numId w:val="23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-</w:t>
      </w:r>
    </w:p>
    <w:p w14:paraId="35DB9710" w14:textId="77777777" w:rsidR="00641602" w:rsidRPr="00173128" w:rsidRDefault="00641602" w:rsidP="00641602">
      <w:pPr>
        <w:pStyle w:val="Listenabsatz"/>
        <w:ind w:left="1080"/>
        <w:rPr>
          <w:highlight w:val="yellow"/>
          <w:lang w:val="de-AT"/>
        </w:rPr>
      </w:pPr>
    </w:p>
    <w:p w14:paraId="443F060C" w14:textId="77777777" w:rsidR="00641602" w:rsidRPr="00173128" w:rsidRDefault="00641602" w:rsidP="00641602">
      <w:pPr>
        <w:rPr>
          <w:highlight w:val="yellow"/>
          <w:lang w:val="de-AT"/>
        </w:rPr>
      </w:pPr>
      <w:r w:rsidRPr="00173128">
        <w:rPr>
          <w:highlight w:val="yellow"/>
          <w:lang w:val="de-AT"/>
        </w:rPr>
        <w:t>DER AUFTRAGNEHMER MUSS folgende Leistungen im Rahmen des Projekts erbringen:</w:t>
      </w:r>
    </w:p>
    <w:p w14:paraId="40D7CDE8" w14:textId="5F22E1D6" w:rsidR="00641602" w:rsidRPr="00173128" w:rsidRDefault="00641602" w:rsidP="00641602">
      <w:pPr>
        <w:pStyle w:val="Listenabsatz"/>
        <w:numPr>
          <w:ilvl w:val="0"/>
          <w:numId w:val="22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 xml:space="preserve">Projektmanagement </w:t>
      </w:r>
      <w:r w:rsidR="008079AC" w:rsidRPr="00173128">
        <w:rPr>
          <w:highlight w:val="yellow"/>
          <w:lang w:val="de-AT"/>
        </w:rPr>
        <w:t>über alle Projektphasen</w:t>
      </w:r>
    </w:p>
    <w:p w14:paraId="32030510" w14:textId="1752DCE5" w:rsidR="00641602" w:rsidRPr="00173128" w:rsidRDefault="008079AC" w:rsidP="00641602">
      <w:pPr>
        <w:pStyle w:val="Listenabsatz"/>
        <w:numPr>
          <w:ilvl w:val="0"/>
          <w:numId w:val="22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Erstellung eines strukturierter Ablaufplans, inklusive Zeitplanung</w:t>
      </w:r>
    </w:p>
    <w:p w14:paraId="29F31D81" w14:textId="77777777" w:rsidR="008079AC" w:rsidRPr="00173128" w:rsidRDefault="00641602" w:rsidP="00641602">
      <w:pPr>
        <w:pStyle w:val="Listenabsatz"/>
        <w:numPr>
          <w:ilvl w:val="0"/>
          <w:numId w:val="22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Verantwortung</w:t>
      </w:r>
      <w:r w:rsidR="008079AC" w:rsidRPr="00173128">
        <w:rPr>
          <w:highlight w:val="yellow"/>
          <w:lang w:val="de-AT"/>
        </w:rPr>
        <w:t xml:space="preserve"> für den Projekterfolg</w:t>
      </w:r>
    </w:p>
    <w:p w14:paraId="22026657" w14:textId="77777777" w:rsidR="00641602" w:rsidRPr="00173128" w:rsidRDefault="00641602" w:rsidP="00641602">
      <w:pPr>
        <w:pStyle w:val="berschrift2"/>
        <w:rPr>
          <w:highlight w:val="yellow"/>
          <w:lang w:val="de-AT"/>
        </w:rPr>
      </w:pPr>
      <w:bookmarkStart w:id="18" w:name="_Toc132638115"/>
      <w:r w:rsidRPr="00173128">
        <w:rPr>
          <w:highlight w:val="yellow"/>
          <w:lang w:val="de-AT"/>
        </w:rPr>
        <w:lastRenderedPageBreak/>
        <w:t>Betriebsphase</w:t>
      </w:r>
      <w:bookmarkEnd w:id="18"/>
    </w:p>
    <w:p w14:paraId="511CE827" w14:textId="77777777" w:rsidR="00641602" w:rsidRPr="00173128" w:rsidRDefault="00641602" w:rsidP="00641602">
      <w:pPr>
        <w:pStyle w:val="Listenabsatz"/>
        <w:numPr>
          <w:ilvl w:val="0"/>
          <w:numId w:val="22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1</w:t>
      </w:r>
      <w:r w:rsidRPr="00173128">
        <w:rPr>
          <w:highlight w:val="yellow"/>
          <w:vertAlign w:val="superscript"/>
          <w:lang w:val="de-AT"/>
        </w:rPr>
        <w:t>st</w:t>
      </w:r>
      <w:r w:rsidRPr="00173128">
        <w:rPr>
          <w:highlight w:val="yellow"/>
          <w:lang w:val="de-AT"/>
        </w:rPr>
        <w:t xml:space="preserve"> / 2</w:t>
      </w:r>
      <w:r w:rsidRPr="00173128">
        <w:rPr>
          <w:highlight w:val="yellow"/>
          <w:vertAlign w:val="superscript"/>
          <w:lang w:val="de-AT"/>
        </w:rPr>
        <w:t>nd</w:t>
      </w:r>
      <w:r w:rsidRPr="00173128">
        <w:rPr>
          <w:highlight w:val="yellow"/>
          <w:lang w:val="de-AT"/>
        </w:rPr>
        <w:t>/ 3</w:t>
      </w:r>
      <w:r w:rsidRPr="00173128">
        <w:rPr>
          <w:highlight w:val="yellow"/>
          <w:vertAlign w:val="superscript"/>
          <w:lang w:val="de-AT"/>
        </w:rPr>
        <w:t>rd</w:t>
      </w:r>
      <w:r w:rsidRPr="00173128">
        <w:rPr>
          <w:highlight w:val="yellow"/>
          <w:lang w:val="de-AT"/>
        </w:rPr>
        <w:t xml:space="preserve"> Level Support durch Spezialisten während Werktagen, 8:00 bis 18:00 Uhr via Telefon bzw. Remote Access</w:t>
      </w:r>
    </w:p>
    <w:p w14:paraId="468EA947" w14:textId="7F183421" w:rsidR="00641602" w:rsidRPr="004364B1" w:rsidRDefault="00641602" w:rsidP="00641602">
      <w:pPr>
        <w:rPr>
          <w:highlight w:val="yellow"/>
          <w:lang w:val="de-AT"/>
        </w:rPr>
      </w:pPr>
    </w:p>
    <w:p w14:paraId="094FCB9E" w14:textId="77777777" w:rsidR="00641602" w:rsidRPr="00037E62" w:rsidRDefault="00641602" w:rsidP="00641602">
      <w:pPr>
        <w:pStyle w:val="berschrift2"/>
        <w:rPr>
          <w:highlight w:val="yellow"/>
          <w:lang w:val="de-AT"/>
        </w:rPr>
      </w:pPr>
      <w:bookmarkStart w:id="19" w:name="_Toc450660571"/>
      <w:bookmarkStart w:id="20" w:name="_Toc132638116"/>
      <w:r w:rsidRPr="00037E62">
        <w:rPr>
          <w:highlight w:val="yellow"/>
          <w:lang w:val="de-AT"/>
        </w:rPr>
        <w:t>Eigenleistungen</w:t>
      </w:r>
      <w:bookmarkEnd w:id="19"/>
      <w:r w:rsidRPr="00037E62">
        <w:rPr>
          <w:highlight w:val="yellow"/>
          <w:lang w:val="de-AT"/>
        </w:rPr>
        <w:t xml:space="preserve"> des Auftraggebers</w:t>
      </w:r>
      <w:bookmarkEnd w:id="20"/>
    </w:p>
    <w:p w14:paraId="554327F7" w14:textId="77777777" w:rsidR="00641602" w:rsidRPr="00037E62" w:rsidRDefault="00641602" w:rsidP="00641602">
      <w:pPr>
        <w:pStyle w:val="berschrift3"/>
        <w:rPr>
          <w:highlight w:val="yellow"/>
          <w:lang w:val="de-AT"/>
        </w:rPr>
      </w:pPr>
      <w:r w:rsidRPr="00037E62">
        <w:rPr>
          <w:highlight w:val="yellow"/>
          <w:lang w:val="de-AT"/>
        </w:rPr>
        <w:t>Implementierungsphase</w:t>
      </w:r>
    </w:p>
    <w:p w14:paraId="0C611815" w14:textId="77777777" w:rsidR="00641602" w:rsidRPr="00173128" w:rsidRDefault="00641602" w:rsidP="00641602">
      <w:pPr>
        <w:rPr>
          <w:highlight w:val="yellow"/>
          <w:lang w:val="de-AT"/>
        </w:rPr>
      </w:pPr>
      <w:r w:rsidRPr="00173128">
        <w:rPr>
          <w:highlight w:val="yellow"/>
          <w:lang w:val="de-AT"/>
        </w:rPr>
        <w:t>Unser Unternehmen stellt folgendes bereit:</w:t>
      </w:r>
    </w:p>
    <w:p w14:paraId="03E59FF2" w14:textId="30736E45" w:rsidR="00641602" w:rsidRPr="00173128" w:rsidRDefault="00641602" w:rsidP="00641602">
      <w:pPr>
        <w:pStyle w:val="Listenabsatz"/>
        <w:numPr>
          <w:ilvl w:val="0"/>
          <w:numId w:val="4"/>
        </w:numPr>
        <w:ind w:left="360"/>
        <w:rPr>
          <w:highlight w:val="yellow"/>
          <w:lang w:val="de-AT"/>
        </w:rPr>
      </w:pPr>
      <w:r w:rsidRPr="00173128">
        <w:rPr>
          <w:highlight w:val="yellow"/>
          <w:lang w:val="de-AT"/>
        </w:rPr>
        <w:t>IT-Infrastruktur</w:t>
      </w:r>
    </w:p>
    <w:p w14:paraId="575A24CE" w14:textId="65C7E85C" w:rsidR="001E33B1" w:rsidRPr="00173128" w:rsidRDefault="001E33B1" w:rsidP="001E33B1">
      <w:pPr>
        <w:pStyle w:val="Listenabsatz"/>
        <w:numPr>
          <w:ilvl w:val="1"/>
          <w:numId w:val="4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Primäre Gebäudeverkabelung</w:t>
      </w:r>
    </w:p>
    <w:p w14:paraId="412A0064" w14:textId="104E7DF4" w:rsidR="001E33B1" w:rsidRPr="00173128" w:rsidRDefault="001E33B1" w:rsidP="001E33B1">
      <w:pPr>
        <w:pStyle w:val="Listenabsatz"/>
        <w:numPr>
          <w:ilvl w:val="1"/>
          <w:numId w:val="4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Stockwerksverteiler</w:t>
      </w:r>
    </w:p>
    <w:p w14:paraId="2E42AB3F" w14:textId="38B92F9C" w:rsidR="001E33B1" w:rsidRPr="00173128" w:rsidRDefault="001E33B1" w:rsidP="001E33B1">
      <w:pPr>
        <w:pStyle w:val="Listenabsatz"/>
        <w:numPr>
          <w:ilvl w:val="1"/>
          <w:numId w:val="4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Verkabelung bis Stockwerksverteiler</w:t>
      </w:r>
    </w:p>
    <w:p w14:paraId="1B35B0E0" w14:textId="506B7431" w:rsidR="00641602" w:rsidRPr="00173128" w:rsidRDefault="001E33B1" w:rsidP="001E33B1">
      <w:pPr>
        <w:pStyle w:val="Listenabsatz"/>
        <w:numPr>
          <w:ilvl w:val="1"/>
          <w:numId w:val="4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PC, Laptop, Bildschirm, VoIP-Telefone, Drucker Tastatur und Maus</w:t>
      </w:r>
      <w:r w:rsidR="00CF3F09" w:rsidRPr="00173128">
        <w:rPr>
          <w:highlight w:val="yellow"/>
          <w:lang w:val="de-AT"/>
        </w:rPr>
        <w:t xml:space="preserve"> umziehen.</w:t>
      </w:r>
    </w:p>
    <w:p w14:paraId="5C4C9F69" w14:textId="3D5E1290" w:rsidR="001E33B1" w:rsidRPr="00173128" w:rsidRDefault="001E33B1" w:rsidP="001E33B1">
      <w:pPr>
        <w:pStyle w:val="Listenabsatz"/>
        <w:numPr>
          <w:ilvl w:val="1"/>
          <w:numId w:val="4"/>
        </w:numPr>
        <w:rPr>
          <w:highlight w:val="yellow"/>
          <w:lang w:val="de-AT"/>
        </w:rPr>
      </w:pPr>
      <w:r w:rsidRPr="00173128">
        <w:rPr>
          <w:highlight w:val="yellow"/>
          <w:lang w:val="de-AT"/>
        </w:rPr>
        <w:t>Server</w:t>
      </w:r>
      <w:r w:rsidR="00CF3F09" w:rsidRPr="00173128">
        <w:rPr>
          <w:highlight w:val="yellow"/>
          <w:lang w:val="de-AT"/>
        </w:rPr>
        <w:t xml:space="preserve"> und Backupserver umziehen</w:t>
      </w:r>
    </w:p>
    <w:p w14:paraId="0B9C4DDD" w14:textId="3E0BBD97" w:rsidR="006600E0" w:rsidRPr="00173128" w:rsidRDefault="006600E0" w:rsidP="006600E0">
      <w:pPr>
        <w:pStyle w:val="Listenabsatz"/>
        <w:numPr>
          <w:ilvl w:val="0"/>
          <w:numId w:val="4"/>
        </w:numPr>
        <w:ind w:left="360"/>
        <w:rPr>
          <w:highlight w:val="yellow"/>
          <w:lang w:val="de-AT"/>
        </w:rPr>
      </w:pPr>
      <w:r w:rsidRPr="00173128">
        <w:rPr>
          <w:highlight w:val="yellow"/>
          <w:lang w:val="de-AT"/>
        </w:rPr>
        <w:t>Lizenzen und Software</w:t>
      </w:r>
    </w:p>
    <w:p w14:paraId="637513F5" w14:textId="0DBDA9C1" w:rsidR="006600E0" w:rsidRPr="00173128" w:rsidRDefault="006600E0" w:rsidP="006600E0">
      <w:pPr>
        <w:pStyle w:val="Listenabsatz"/>
        <w:numPr>
          <w:ilvl w:val="1"/>
          <w:numId w:val="4"/>
        </w:numPr>
        <w:rPr>
          <w:highlight w:val="yellow"/>
          <w:lang w:val="de-AT"/>
        </w:rPr>
      </w:pPr>
      <w:bookmarkStart w:id="21" w:name="_Hlk131060726"/>
      <w:r w:rsidRPr="00173128">
        <w:rPr>
          <w:highlight w:val="yellow"/>
          <w:lang w:val="de-AT"/>
        </w:rPr>
        <w:t xml:space="preserve">Lizenzen für alle Softwares und Serverdienste </w:t>
      </w:r>
    </w:p>
    <w:bookmarkEnd w:id="21"/>
    <w:p w14:paraId="2CDBB7E0" w14:textId="77777777" w:rsidR="001E33B1" w:rsidRPr="00173128" w:rsidRDefault="001E33B1" w:rsidP="00641602">
      <w:pPr>
        <w:pStyle w:val="Listenabsatz"/>
        <w:ind w:left="1080"/>
        <w:rPr>
          <w:highlight w:val="yellow"/>
          <w:lang w:val="de-AT"/>
        </w:rPr>
      </w:pPr>
    </w:p>
    <w:p w14:paraId="75CF506C" w14:textId="77777777" w:rsidR="00641602" w:rsidRPr="00173128" w:rsidRDefault="00641602" w:rsidP="00641602">
      <w:pPr>
        <w:pStyle w:val="Listenabsatz"/>
        <w:numPr>
          <w:ilvl w:val="0"/>
          <w:numId w:val="4"/>
        </w:numPr>
        <w:ind w:left="360"/>
        <w:rPr>
          <w:highlight w:val="yellow"/>
          <w:lang w:val="de-AT"/>
        </w:rPr>
      </w:pPr>
      <w:r w:rsidRPr="00173128">
        <w:rPr>
          <w:highlight w:val="yellow"/>
          <w:lang w:val="de-AT"/>
        </w:rPr>
        <w:t>Mitarbeit im Projekt</w:t>
      </w:r>
    </w:p>
    <w:p w14:paraId="2D4D3147" w14:textId="4399EB60" w:rsidR="00641602" w:rsidRPr="00173128" w:rsidRDefault="00641602" w:rsidP="00641602">
      <w:pPr>
        <w:pStyle w:val="Listenabsatz"/>
        <w:numPr>
          <w:ilvl w:val="1"/>
          <w:numId w:val="4"/>
        </w:numPr>
        <w:ind w:left="1080"/>
        <w:rPr>
          <w:strike/>
          <w:color w:val="FF0000"/>
          <w:highlight w:val="yellow"/>
          <w:lang w:val="de-AT"/>
        </w:rPr>
      </w:pPr>
      <w:r w:rsidRPr="00173128">
        <w:rPr>
          <w:strike/>
          <w:color w:val="FF0000"/>
          <w:highlight w:val="yellow"/>
          <w:lang w:val="de-AT"/>
        </w:rPr>
        <w:t xml:space="preserve">Projekt-Team </w:t>
      </w:r>
      <w:r w:rsidR="001E33B1" w:rsidRPr="00173128">
        <w:rPr>
          <w:strike/>
          <w:color w:val="FF0000"/>
          <w:highlight w:val="yellow"/>
          <w:lang w:val="de-AT"/>
        </w:rPr>
        <w:t>zwei</w:t>
      </w:r>
      <w:r w:rsidRPr="00173128">
        <w:rPr>
          <w:strike/>
          <w:color w:val="FF0000"/>
          <w:highlight w:val="yellow"/>
          <w:lang w:val="de-AT"/>
        </w:rPr>
        <w:t xml:space="preserve"> Mitarbeitern </w:t>
      </w:r>
    </w:p>
    <w:p w14:paraId="02E79114" w14:textId="647EFBAF" w:rsidR="001E33B1" w:rsidRPr="00173128" w:rsidRDefault="001E33B1" w:rsidP="00641602">
      <w:pPr>
        <w:pStyle w:val="Listenabsatz"/>
        <w:numPr>
          <w:ilvl w:val="1"/>
          <w:numId w:val="4"/>
        </w:numPr>
        <w:ind w:left="1080"/>
        <w:rPr>
          <w:highlight w:val="yellow"/>
          <w:lang w:val="de-AT"/>
        </w:rPr>
      </w:pPr>
      <w:bookmarkStart w:id="22" w:name="_Hlk131060753"/>
      <w:r w:rsidRPr="00173128">
        <w:rPr>
          <w:highlight w:val="yellow"/>
          <w:lang w:val="de-AT"/>
        </w:rPr>
        <w:t xml:space="preserve">Stabsstelle und </w:t>
      </w:r>
      <w:r w:rsidR="001C7D7A" w:rsidRPr="00173128">
        <w:rPr>
          <w:highlight w:val="yellow"/>
          <w:lang w:val="de-AT"/>
        </w:rPr>
        <w:t>Arbeitsplatz</w:t>
      </w:r>
      <w:r w:rsidRPr="00173128">
        <w:rPr>
          <w:highlight w:val="yellow"/>
          <w:lang w:val="de-AT"/>
        </w:rPr>
        <w:t xml:space="preserve"> für den Projektmanager</w:t>
      </w:r>
    </w:p>
    <w:p w14:paraId="09EA9E39" w14:textId="77777777" w:rsidR="00641602" w:rsidRPr="00173128" w:rsidRDefault="00641602" w:rsidP="00641602">
      <w:pPr>
        <w:pStyle w:val="Listenabsatz"/>
        <w:numPr>
          <w:ilvl w:val="1"/>
          <w:numId w:val="4"/>
        </w:numPr>
        <w:ind w:left="1080"/>
        <w:rPr>
          <w:highlight w:val="yellow"/>
          <w:lang w:val="de-AT"/>
        </w:rPr>
      </w:pPr>
      <w:r w:rsidRPr="00173128">
        <w:rPr>
          <w:highlight w:val="yellow"/>
          <w:lang w:val="de-AT"/>
        </w:rPr>
        <w:t>Mitarbeit bei der Erstellung des Pflichtenhefts</w:t>
      </w:r>
    </w:p>
    <w:p w14:paraId="08C49640" w14:textId="77777777" w:rsidR="00641602" w:rsidRPr="00173128" w:rsidRDefault="00641602" w:rsidP="00641602">
      <w:pPr>
        <w:pStyle w:val="Listenabsatz"/>
        <w:numPr>
          <w:ilvl w:val="1"/>
          <w:numId w:val="4"/>
        </w:numPr>
        <w:ind w:left="1080"/>
        <w:rPr>
          <w:highlight w:val="yellow"/>
          <w:lang w:val="de-AT"/>
        </w:rPr>
      </w:pPr>
      <w:r w:rsidRPr="00173128">
        <w:rPr>
          <w:highlight w:val="yellow"/>
          <w:lang w:val="de-AT"/>
        </w:rPr>
        <w:t>Durchführung des Test-Betriebs</w:t>
      </w:r>
    </w:p>
    <w:bookmarkEnd w:id="22"/>
    <w:p w14:paraId="78C4C8CC" w14:textId="77777777" w:rsidR="00641602" w:rsidRPr="00173128" w:rsidRDefault="00641602" w:rsidP="00641602">
      <w:pPr>
        <w:pStyle w:val="berschrift3"/>
        <w:rPr>
          <w:highlight w:val="yellow"/>
          <w:lang w:val="de-AT"/>
        </w:rPr>
      </w:pPr>
      <w:r w:rsidRPr="00173128">
        <w:rPr>
          <w:highlight w:val="yellow"/>
          <w:lang w:val="de-AT"/>
        </w:rPr>
        <w:t>Betriebsphase</w:t>
      </w:r>
    </w:p>
    <w:p w14:paraId="3058391D" w14:textId="77777777" w:rsidR="00641602" w:rsidRPr="00173128" w:rsidRDefault="00641602" w:rsidP="00641602">
      <w:pPr>
        <w:pStyle w:val="Listenabsatz"/>
        <w:numPr>
          <w:ilvl w:val="0"/>
          <w:numId w:val="4"/>
        </w:numPr>
        <w:ind w:left="360"/>
        <w:rPr>
          <w:highlight w:val="yellow"/>
          <w:lang w:val="de-AT"/>
        </w:rPr>
      </w:pPr>
      <w:bookmarkStart w:id="23" w:name="_Hlk131060775"/>
      <w:r w:rsidRPr="00173128">
        <w:rPr>
          <w:highlight w:val="yellow"/>
          <w:lang w:val="de-AT"/>
        </w:rPr>
        <w:t>Betrieb der ERP-Lösung incl. 1</w:t>
      </w:r>
      <w:r w:rsidRPr="00173128">
        <w:rPr>
          <w:highlight w:val="yellow"/>
          <w:vertAlign w:val="superscript"/>
          <w:lang w:val="de-AT"/>
        </w:rPr>
        <w:t>st</w:t>
      </w:r>
      <w:r w:rsidRPr="00173128">
        <w:rPr>
          <w:highlight w:val="yellow"/>
          <w:lang w:val="de-AT"/>
        </w:rPr>
        <w:t>/2</w:t>
      </w:r>
      <w:r w:rsidRPr="00173128">
        <w:rPr>
          <w:highlight w:val="yellow"/>
          <w:vertAlign w:val="superscript"/>
          <w:lang w:val="de-AT"/>
        </w:rPr>
        <w:t>nd</w:t>
      </w:r>
      <w:r w:rsidRPr="00173128">
        <w:rPr>
          <w:highlight w:val="yellow"/>
          <w:lang w:val="de-AT"/>
        </w:rPr>
        <w:t xml:space="preserve"> Level User-Support </w:t>
      </w:r>
    </w:p>
    <w:bookmarkEnd w:id="23"/>
    <w:p w14:paraId="21DA01AD" w14:textId="3AA03A1A" w:rsidR="00641602" w:rsidRDefault="00641602">
      <w:pPr>
        <w:rPr>
          <w:rFonts w:eastAsiaTheme="majorEastAsia" w:cstheme="majorBidi"/>
          <w:b/>
          <w:bCs/>
          <w:color w:val="365F91" w:themeColor="accent1" w:themeShade="BF"/>
          <w:sz w:val="36"/>
          <w:szCs w:val="28"/>
          <w:lang w:val="de-AT"/>
        </w:rPr>
      </w:pPr>
    </w:p>
    <w:p w14:paraId="2FE1BF27" w14:textId="77777777" w:rsidR="00060E9B" w:rsidRPr="004364B1" w:rsidRDefault="00060E9B">
      <w:pPr>
        <w:rPr>
          <w:rFonts w:eastAsiaTheme="majorEastAsia" w:cstheme="majorBidi"/>
          <w:b/>
          <w:bCs/>
          <w:color w:val="365F91" w:themeColor="accent1" w:themeShade="BF"/>
          <w:sz w:val="36"/>
          <w:szCs w:val="28"/>
          <w:lang w:val="de-AT"/>
        </w:rPr>
      </w:pPr>
    </w:p>
    <w:p w14:paraId="6B0BAFEC" w14:textId="15881D55" w:rsidR="00B92692" w:rsidRPr="00037E62" w:rsidRDefault="00B92692" w:rsidP="000D765E">
      <w:pPr>
        <w:pStyle w:val="berschrift1"/>
        <w:rPr>
          <w:highlight w:val="yellow"/>
          <w:lang w:val="de-AT"/>
        </w:rPr>
      </w:pPr>
      <w:bookmarkStart w:id="24" w:name="_Toc132638117"/>
      <w:r w:rsidRPr="00037E62">
        <w:rPr>
          <w:highlight w:val="yellow"/>
          <w:lang w:val="de-AT"/>
        </w:rPr>
        <w:t>Definition der Anforderungen</w:t>
      </w:r>
      <w:bookmarkEnd w:id="16"/>
      <w:bookmarkEnd w:id="24"/>
    </w:p>
    <w:p w14:paraId="16C0C5DF" w14:textId="12286641" w:rsidR="00AF18BA" w:rsidRDefault="00AF18BA" w:rsidP="00BE51CE">
      <w:pPr>
        <w:pStyle w:val="berschrift2"/>
        <w:rPr>
          <w:highlight w:val="yellow"/>
          <w:lang w:val="de-AT"/>
        </w:rPr>
      </w:pPr>
      <w:bookmarkStart w:id="25" w:name="_Toc132638118"/>
      <w:bookmarkStart w:id="26" w:name="_Toc450660575"/>
      <w:bookmarkStart w:id="27" w:name="_Toc450660574"/>
      <w:r w:rsidRPr="00DE2F84">
        <w:rPr>
          <w:highlight w:val="yellow"/>
          <w:lang w:val="de-AT"/>
        </w:rPr>
        <w:t>Allgemein</w:t>
      </w:r>
      <w:r w:rsidR="00374DED">
        <w:rPr>
          <w:highlight w:val="yellow"/>
          <w:lang w:val="de-AT"/>
        </w:rPr>
        <w:t xml:space="preserve"> (BEISPIELE)</w:t>
      </w:r>
      <w:r w:rsidRPr="00DE2F84">
        <w:rPr>
          <w:highlight w:val="yellow"/>
          <w:lang w:val="de-AT"/>
        </w:rPr>
        <w:t>:</w:t>
      </w:r>
      <w:bookmarkEnd w:id="25"/>
    </w:p>
    <w:p w14:paraId="0D791A6D" w14:textId="77777777" w:rsidR="00374DED" w:rsidRPr="00CC5A0E" w:rsidRDefault="00374DED" w:rsidP="00374DED">
      <w:pPr>
        <w:rPr>
          <w:b/>
          <w:highlight w:val="yellow"/>
          <w:lang w:val="de-AT"/>
        </w:rPr>
      </w:pPr>
      <w:r w:rsidRPr="00CC5A0E">
        <w:rPr>
          <w:b/>
          <w:highlight w:val="yellow"/>
          <w:lang w:val="de-AT"/>
        </w:rPr>
        <w:t>Funktionale Anforderungen:</w:t>
      </w:r>
    </w:p>
    <w:p w14:paraId="294176A8" w14:textId="198FAF9E" w:rsidR="00374DED" w:rsidRPr="00CC5A0E" w:rsidRDefault="00374DE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t>D</w:t>
      </w:r>
      <w:r w:rsidR="0092202D">
        <w:rPr>
          <w:highlight w:val="yellow"/>
          <w:lang w:val="de-AT"/>
        </w:rPr>
        <w:t>er Auftragnehmer</w:t>
      </w:r>
      <w:r w:rsidRPr="00CC5A0E">
        <w:rPr>
          <w:highlight w:val="yellow"/>
          <w:lang w:val="de-AT"/>
        </w:rPr>
        <w:t xml:space="preserve">-&gt; Muss -&gt; </w:t>
      </w:r>
      <w:r w:rsidR="00AB0FA0" w:rsidRPr="00AB0FA0">
        <w:rPr>
          <w:highlight w:val="yellow"/>
          <w:lang w:val="de-AT"/>
        </w:rPr>
        <w:t>die sekundäre und tertiäre Gebäudeverkabelung durchführen" könnten Sie hinzufügen: "Verkabelung nach dem aktuellen CAT7- oder CAT8-Standard durchführen, inklusive Spezifikationen zur Kabellänge, -art und -</w:t>
      </w:r>
      <w:proofErr w:type="gramStart"/>
      <w:r w:rsidR="00AB0FA0" w:rsidRPr="00AB0FA0">
        <w:rPr>
          <w:highlight w:val="yellow"/>
          <w:lang w:val="de-AT"/>
        </w:rPr>
        <w:t>qualität</w:t>
      </w:r>
      <w:r w:rsidR="00AB0FA0" w:rsidRPr="00AB0FA0">
        <w:rPr>
          <w:lang w:val="de-AT"/>
        </w:rPr>
        <w:t>.</w:t>
      </w:r>
      <w:r w:rsidRPr="00CC5A0E">
        <w:rPr>
          <w:highlight w:val="yellow"/>
          <w:lang w:val="de-AT"/>
        </w:rPr>
        <w:t>.</w:t>
      </w:r>
      <w:proofErr w:type="gramEnd"/>
    </w:p>
    <w:p w14:paraId="4F71E445" w14:textId="7706A403" w:rsidR="00374DED" w:rsidRPr="00AB0FA0" w:rsidRDefault="0092202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t>D</w:t>
      </w:r>
      <w:r>
        <w:rPr>
          <w:highlight w:val="yellow"/>
          <w:lang w:val="de-AT"/>
        </w:rPr>
        <w:t>er Auftragnehmer</w:t>
      </w:r>
      <w:r w:rsidRPr="00CC5A0E">
        <w:rPr>
          <w:highlight w:val="yellow"/>
          <w:lang w:val="de-AT"/>
        </w:rPr>
        <w:t xml:space="preserve"> </w:t>
      </w:r>
      <w:r w:rsidR="00374DED" w:rsidRPr="00CC5A0E">
        <w:rPr>
          <w:highlight w:val="yellow"/>
          <w:lang w:val="de-AT"/>
        </w:rPr>
        <w:t xml:space="preserve">-&gt; Muss -&gt; </w:t>
      </w:r>
      <w:r w:rsidR="00AB0FA0" w:rsidRPr="00AB0FA0">
        <w:rPr>
          <w:highlight w:val="yellow"/>
          <w:lang w:val="de-AT"/>
        </w:rPr>
        <w:t>die Ethernet-Verkabelung gemäß [spezifischer Standard, z.B. IEEE 802.3] mit [genaue Meterzahl] an Kabeln für jede Etage durchführen</w:t>
      </w:r>
      <w:r w:rsidR="00AB0FA0">
        <w:rPr>
          <w:highlight w:val="yellow"/>
          <w:lang w:val="de-AT"/>
        </w:rPr>
        <w:t>.</w:t>
      </w:r>
    </w:p>
    <w:p w14:paraId="5F4F11B7" w14:textId="2B3BDBF0" w:rsidR="00374DED" w:rsidRPr="00CC5A0E" w:rsidRDefault="00374DE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lastRenderedPageBreak/>
        <w:t xml:space="preserve">Das </w:t>
      </w:r>
      <w:r w:rsidR="0092202D">
        <w:rPr>
          <w:highlight w:val="yellow"/>
          <w:lang w:val="de-AT"/>
        </w:rPr>
        <w:t>Netzwerk</w:t>
      </w:r>
      <w:r w:rsidRPr="00CC5A0E">
        <w:rPr>
          <w:highlight w:val="yellow"/>
          <w:lang w:val="de-AT"/>
        </w:rPr>
        <w:t xml:space="preserve"> -&gt; Muss -&gt; jede Etage über einen eigenen Switch und Patchfelder angeschlossen werden.</w:t>
      </w:r>
    </w:p>
    <w:p w14:paraId="776793D6" w14:textId="0428E113" w:rsidR="00374DED" w:rsidRPr="00AB0FA0" w:rsidRDefault="00374DE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t xml:space="preserve">Das </w:t>
      </w:r>
      <w:r w:rsidR="0092202D">
        <w:rPr>
          <w:highlight w:val="yellow"/>
          <w:lang w:val="de-AT"/>
        </w:rPr>
        <w:t>Netzwerk</w:t>
      </w:r>
      <w:r w:rsidRPr="00CC5A0E">
        <w:rPr>
          <w:highlight w:val="yellow"/>
          <w:lang w:val="de-AT"/>
        </w:rPr>
        <w:t xml:space="preserve"> -&gt; Muss </w:t>
      </w:r>
      <w:r w:rsidRPr="00AB0FA0">
        <w:rPr>
          <w:highlight w:val="yellow"/>
          <w:lang w:val="de-AT"/>
        </w:rPr>
        <w:t xml:space="preserve">-&gt; </w:t>
      </w:r>
      <w:r w:rsidR="00AB0FA0" w:rsidRPr="00AB0FA0">
        <w:rPr>
          <w:highlight w:val="yellow"/>
          <w:lang w:val="de-AT"/>
        </w:rPr>
        <w:t>Alle PCs und Laptops mit mindestens Gigabit Ethernet-Anschlüssen versorgen und sicherstellen, dass mindestens [x] Netzwerkdosen pro Raum verfügbar sind.</w:t>
      </w:r>
    </w:p>
    <w:p w14:paraId="5B9F6A55" w14:textId="195FE5B9" w:rsidR="00374DED" w:rsidRPr="00CC5A0E" w:rsidRDefault="00374DE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t xml:space="preserve">Das </w:t>
      </w:r>
      <w:r w:rsidR="0092202D">
        <w:rPr>
          <w:highlight w:val="yellow"/>
          <w:lang w:val="de-AT"/>
        </w:rPr>
        <w:t>Netzwerk</w:t>
      </w:r>
      <w:r w:rsidR="0092202D" w:rsidRPr="00CC5A0E">
        <w:rPr>
          <w:highlight w:val="yellow"/>
          <w:lang w:val="de-AT"/>
        </w:rPr>
        <w:t xml:space="preserve"> </w:t>
      </w:r>
      <w:r w:rsidRPr="00CC5A0E">
        <w:rPr>
          <w:highlight w:val="yellow"/>
          <w:lang w:val="de-AT"/>
        </w:rPr>
        <w:t xml:space="preserve">-&gt; Muss </w:t>
      </w:r>
      <w:r w:rsidRPr="00EE1AF6">
        <w:rPr>
          <w:highlight w:val="yellow"/>
          <w:lang w:val="de-AT"/>
        </w:rPr>
        <w:t xml:space="preserve">-&gt; </w:t>
      </w:r>
      <w:r w:rsidR="00EE1AF6" w:rsidRPr="00EE1AF6">
        <w:rPr>
          <w:highlight w:val="yellow"/>
          <w:lang w:val="de-AT"/>
        </w:rPr>
        <w:t>WLAN-Abdeckung auf allen Etagen mit mindestens [x] Mbps Geschwindigkeit und maximal [y] Meter Abstand zwischen den Access Points sicherstelle</w:t>
      </w:r>
      <w:r w:rsidR="004F6287">
        <w:rPr>
          <w:highlight w:val="yellow"/>
          <w:lang w:val="de-AT"/>
        </w:rPr>
        <w:t>n</w:t>
      </w:r>
      <w:r w:rsidR="00EE1AF6" w:rsidRPr="00EE1AF6">
        <w:rPr>
          <w:lang w:val="de-AT"/>
        </w:rPr>
        <w:t>.</w:t>
      </w:r>
    </w:p>
    <w:p w14:paraId="0DBF26CF" w14:textId="217D622D" w:rsidR="00374DED" w:rsidRPr="00CC5A0E" w:rsidRDefault="00374DE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t>D</w:t>
      </w:r>
      <w:r w:rsidR="0092202D">
        <w:rPr>
          <w:highlight w:val="yellow"/>
          <w:lang w:val="de-AT"/>
        </w:rPr>
        <w:t xml:space="preserve">er Auftragnehmer </w:t>
      </w:r>
      <w:r w:rsidRPr="00CC5A0E">
        <w:rPr>
          <w:highlight w:val="yellow"/>
          <w:lang w:val="de-AT"/>
        </w:rPr>
        <w:t xml:space="preserve">-&gt; Muss -&gt; </w:t>
      </w:r>
      <w:r w:rsidR="004F6287" w:rsidRPr="004F6287">
        <w:rPr>
          <w:highlight w:val="yellow"/>
          <w:lang w:val="de-AT"/>
        </w:rPr>
        <w:t>Beschaffung und Einrichtung von Layer-</w:t>
      </w:r>
      <w:r w:rsidR="004F6287">
        <w:rPr>
          <w:highlight w:val="yellow"/>
          <w:lang w:val="de-AT"/>
        </w:rPr>
        <w:t>2</w:t>
      </w:r>
      <w:r w:rsidR="004F6287" w:rsidRPr="004F6287">
        <w:rPr>
          <w:highlight w:val="yellow"/>
          <w:lang w:val="de-AT"/>
        </w:rPr>
        <w:t>-Switches und Routern, die [spezifische technische Anforderungen, z.B. Anzahl der Ports, Geschwindigkeit] erfüllen</w:t>
      </w:r>
      <w:r w:rsidR="0092202D" w:rsidRPr="004F6287">
        <w:rPr>
          <w:highlight w:val="yellow"/>
          <w:lang w:val="de-AT"/>
        </w:rPr>
        <w:t>.</w:t>
      </w:r>
    </w:p>
    <w:p w14:paraId="79408433" w14:textId="1C74306E" w:rsidR="00374DED" w:rsidRPr="00CC5A0E" w:rsidRDefault="0092202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t>D</w:t>
      </w:r>
      <w:r>
        <w:rPr>
          <w:highlight w:val="yellow"/>
          <w:lang w:val="de-AT"/>
        </w:rPr>
        <w:t xml:space="preserve">er Auftragnehmer </w:t>
      </w:r>
      <w:r w:rsidR="00374DED" w:rsidRPr="00CC5A0E">
        <w:rPr>
          <w:highlight w:val="yellow"/>
          <w:lang w:val="de-AT"/>
        </w:rPr>
        <w:t xml:space="preserve">-&gt; Muss -&gt; </w:t>
      </w:r>
      <w:r w:rsidR="00480552" w:rsidRPr="00480552">
        <w:rPr>
          <w:highlight w:val="yellow"/>
          <w:lang w:val="de-AT"/>
        </w:rPr>
        <w:t>Bereitstellung von redundanten Switches und Routern, um eine Netzwerkverfügbarkeit von mindestens 99,9% zu gewährleisten</w:t>
      </w:r>
      <w:r w:rsidR="00480552">
        <w:rPr>
          <w:highlight w:val="yellow"/>
          <w:lang w:val="de-AT"/>
        </w:rPr>
        <w:t>.</w:t>
      </w:r>
    </w:p>
    <w:p w14:paraId="3B1C90CA" w14:textId="63B28940" w:rsidR="00374DED" w:rsidRPr="00CC5A0E" w:rsidRDefault="0092202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t>D</w:t>
      </w:r>
      <w:r>
        <w:rPr>
          <w:highlight w:val="yellow"/>
          <w:lang w:val="de-AT"/>
        </w:rPr>
        <w:t xml:space="preserve">er Auftragnehmer </w:t>
      </w:r>
      <w:r w:rsidR="00374DED" w:rsidRPr="00CC5A0E">
        <w:rPr>
          <w:highlight w:val="yellow"/>
          <w:lang w:val="de-AT"/>
        </w:rPr>
        <w:t>-&gt; Muss -&gt; Accesspoints für WLAN bereitstellen.</w:t>
      </w:r>
    </w:p>
    <w:p w14:paraId="51EB5D63" w14:textId="14CB7C78" w:rsidR="00374DED" w:rsidRPr="00CC5A0E" w:rsidRDefault="0092202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t>D</w:t>
      </w:r>
      <w:r>
        <w:rPr>
          <w:highlight w:val="yellow"/>
          <w:lang w:val="de-AT"/>
        </w:rPr>
        <w:t xml:space="preserve">er Auftragnehmer </w:t>
      </w:r>
      <w:r w:rsidR="00374DED" w:rsidRPr="00CC5A0E">
        <w:rPr>
          <w:highlight w:val="yellow"/>
          <w:lang w:val="de-AT"/>
        </w:rPr>
        <w:t>-&gt; Muss -&gt; alle vorhandenen Endgeräte neu verkabeln und ins Netzwerk einbinden.</w:t>
      </w:r>
    </w:p>
    <w:p w14:paraId="0BDC83A7" w14:textId="663B2A05" w:rsidR="00374DED" w:rsidRDefault="00374DE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t>D</w:t>
      </w:r>
      <w:r w:rsidR="0092202D">
        <w:rPr>
          <w:highlight w:val="yellow"/>
          <w:lang w:val="de-AT"/>
        </w:rPr>
        <w:t>er Auftragnehmer</w:t>
      </w:r>
      <w:r w:rsidRPr="00CC5A0E">
        <w:rPr>
          <w:highlight w:val="yellow"/>
          <w:lang w:val="de-AT"/>
        </w:rPr>
        <w:t xml:space="preserve"> -&gt; Muss -&gt; die aktuellen Dienste auf ihre Funktionsfähigkeit prüfen und evtl. neu konfigurieren.</w:t>
      </w:r>
    </w:p>
    <w:p w14:paraId="18BA8E0D" w14:textId="7B606A1F" w:rsidR="0092202D" w:rsidRPr="0092202D" w:rsidRDefault="0092202D" w:rsidP="0092202D">
      <w:pPr>
        <w:rPr>
          <w:highlight w:val="yellow"/>
          <w:lang w:val="de-AT"/>
        </w:rPr>
      </w:pPr>
      <w:r w:rsidRPr="0092202D">
        <w:rPr>
          <w:highlight w:val="yellow"/>
          <w:lang w:val="de-AT"/>
        </w:rPr>
        <w:t>Der Server</w:t>
      </w:r>
      <w:r>
        <w:rPr>
          <w:highlight w:val="yellow"/>
          <w:lang w:val="de-AT"/>
        </w:rPr>
        <w:t xml:space="preserve"> -&gt;</w:t>
      </w:r>
      <w:r w:rsidRPr="0092202D">
        <w:rPr>
          <w:highlight w:val="yellow"/>
          <w:lang w:val="de-AT"/>
        </w:rPr>
        <w:t xml:space="preserve"> </w:t>
      </w:r>
      <w:r>
        <w:rPr>
          <w:highlight w:val="yellow"/>
          <w:lang w:val="de-AT"/>
        </w:rPr>
        <w:t>M</w:t>
      </w:r>
      <w:r w:rsidRPr="0092202D">
        <w:rPr>
          <w:highlight w:val="yellow"/>
          <w:lang w:val="de-AT"/>
        </w:rPr>
        <w:t>uss</w:t>
      </w:r>
      <w:r>
        <w:rPr>
          <w:highlight w:val="yellow"/>
          <w:lang w:val="de-AT"/>
        </w:rPr>
        <w:t xml:space="preserve"> </w:t>
      </w:r>
      <w:r w:rsidRPr="0074321C">
        <w:rPr>
          <w:highlight w:val="yellow"/>
          <w:lang w:val="de-AT"/>
        </w:rPr>
        <w:t xml:space="preserve">-&gt; </w:t>
      </w:r>
      <w:r w:rsidR="0074321C" w:rsidRPr="0074321C">
        <w:rPr>
          <w:highlight w:val="yellow"/>
          <w:lang w:val="de-AT"/>
        </w:rPr>
        <w:t xml:space="preserve">der Server muss die Dienste DHCPv4, AD, DNS, usw. bereitstellen" könnten Sie formulieren: "Einrichtung eines Servers, der Dienste wie DHCPv4, </w:t>
      </w:r>
      <w:proofErr w:type="spellStart"/>
      <w:r w:rsidR="0074321C" w:rsidRPr="0074321C">
        <w:rPr>
          <w:highlight w:val="yellow"/>
          <w:lang w:val="de-AT"/>
        </w:rPr>
        <w:t>Active</w:t>
      </w:r>
      <w:proofErr w:type="spellEnd"/>
      <w:r w:rsidR="0074321C" w:rsidRPr="0074321C">
        <w:rPr>
          <w:highlight w:val="yellow"/>
          <w:lang w:val="de-AT"/>
        </w:rPr>
        <w:t xml:space="preserve"> Directory (AD), DNS, NTP, FTP, SMTP, POP3, IMAP, HTTP und HTTPS unterstützt und konfiguriert, um [spezifische Anforderungen, z.B. Benutzeranzahl, Datenverkehr] zu bewältigen</w:t>
      </w:r>
      <w:r w:rsidRPr="0092202D">
        <w:rPr>
          <w:highlight w:val="yellow"/>
          <w:lang w:val="de-AT"/>
        </w:rPr>
        <w:t xml:space="preserve">. </w:t>
      </w:r>
    </w:p>
    <w:p w14:paraId="25B35F75" w14:textId="2A3A9EC1" w:rsidR="00374DED" w:rsidRPr="00CC5A0E" w:rsidRDefault="00374DE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t>D</w:t>
      </w:r>
      <w:r w:rsidR="0092202D">
        <w:rPr>
          <w:highlight w:val="yellow"/>
          <w:lang w:val="de-AT"/>
        </w:rPr>
        <w:t>er Auftragnehmer</w:t>
      </w:r>
      <w:r w:rsidRPr="00CC5A0E">
        <w:rPr>
          <w:highlight w:val="yellow"/>
          <w:lang w:val="de-AT"/>
        </w:rPr>
        <w:t>-&gt; Muss -&gt; einen neuen Netzwerkspeicher mit RAID beschaffen und konfigurieren.</w:t>
      </w:r>
    </w:p>
    <w:p w14:paraId="6D61D169" w14:textId="1362358E" w:rsidR="00374DED" w:rsidRPr="00CC5A0E" w:rsidRDefault="00374DE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t xml:space="preserve">Das </w:t>
      </w:r>
      <w:r w:rsidR="0092202D">
        <w:rPr>
          <w:highlight w:val="yellow"/>
          <w:lang w:val="de-AT"/>
        </w:rPr>
        <w:t>Auftragnehmer</w:t>
      </w:r>
      <w:r w:rsidRPr="00CC5A0E">
        <w:rPr>
          <w:highlight w:val="yellow"/>
          <w:lang w:val="de-AT"/>
        </w:rPr>
        <w:t>-&gt; Muss -&gt; alle Konfigurationen der Netz- und Endgeräte vornehmen und dokumentieren.</w:t>
      </w:r>
    </w:p>
    <w:p w14:paraId="5CAB950A" w14:textId="571C480E" w:rsidR="00374DED" w:rsidRPr="00CC5A0E" w:rsidRDefault="00374DED" w:rsidP="00374DED">
      <w:pPr>
        <w:rPr>
          <w:highlight w:val="yellow"/>
          <w:lang w:val="de-AT"/>
        </w:rPr>
      </w:pPr>
      <w:bookmarkStart w:id="28" w:name="_Hlk131075352"/>
      <w:r w:rsidRPr="00CC5A0E">
        <w:rPr>
          <w:highlight w:val="yellow"/>
          <w:lang w:val="de-AT"/>
        </w:rPr>
        <w:t>D</w:t>
      </w:r>
      <w:r w:rsidR="0092202D">
        <w:rPr>
          <w:highlight w:val="yellow"/>
          <w:lang w:val="de-AT"/>
        </w:rPr>
        <w:t xml:space="preserve">er Auftragnehmer </w:t>
      </w:r>
      <w:bookmarkEnd w:id="28"/>
      <w:r w:rsidRPr="00CC5A0E">
        <w:rPr>
          <w:highlight w:val="yellow"/>
          <w:lang w:val="de-AT"/>
        </w:rPr>
        <w:t>-&gt; Muss -&gt; Verkabelungen und virtuelle Netze dokumentieren.</w:t>
      </w:r>
    </w:p>
    <w:p w14:paraId="3D81900D" w14:textId="258F7623" w:rsidR="00374DED" w:rsidRPr="00CC5A0E" w:rsidRDefault="0092202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t>D</w:t>
      </w:r>
      <w:r>
        <w:rPr>
          <w:highlight w:val="yellow"/>
          <w:lang w:val="de-AT"/>
        </w:rPr>
        <w:t xml:space="preserve">er Auftragnehmer </w:t>
      </w:r>
      <w:r w:rsidR="00374DED" w:rsidRPr="00CC5A0E">
        <w:rPr>
          <w:highlight w:val="yellow"/>
          <w:lang w:val="de-AT"/>
        </w:rPr>
        <w:t>-&gt; Muss -&gt; einen physischen und logischen Netzwerkplan erstellen.</w:t>
      </w:r>
    </w:p>
    <w:p w14:paraId="2E802062" w14:textId="1187FCF4" w:rsidR="00374DED" w:rsidRPr="00CC5A0E" w:rsidRDefault="0092202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t>D</w:t>
      </w:r>
      <w:r>
        <w:rPr>
          <w:highlight w:val="yellow"/>
          <w:lang w:val="de-AT"/>
        </w:rPr>
        <w:t xml:space="preserve">er Auftragnehmer </w:t>
      </w:r>
      <w:r w:rsidR="00374DED" w:rsidRPr="00CC5A0E">
        <w:rPr>
          <w:highlight w:val="yellow"/>
          <w:lang w:val="de-AT"/>
        </w:rPr>
        <w:t>-&gt; Muss -&gt; eine Adresstabelle erstellen.</w:t>
      </w:r>
    </w:p>
    <w:p w14:paraId="04672B65" w14:textId="773C3373" w:rsidR="00374DED" w:rsidRPr="00CC5A0E" w:rsidRDefault="0092202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t>D</w:t>
      </w:r>
      <w:r>
        <w:rPr>
          <w:highlight w:val="yellow"/>
          <w:lang w:val="de-AT"/>
        </w:rPr>
        <w:t xml:space="preserve">er Auftragnehmer </w:t>
      </w:r>
      <w:r w:rsidR="00374DED" w:rsidRPr="00CC5A0E">
        <w:rPr>
          <w:highlight w:val="yellow"/>
          <w:lang w:val="de-AT"/>
        </w:rPr>
        <w:t>-&gt; Muss -&gt; einen E-Mail-Server einrichten und E-Mail-Konten für alle Mitarbeiter erstellen.</w:t>
      </w:r>
    </w:p>
    <w:p w14:paraId="04F8625D" w14:textId="0CF7FEA9" w:rsidR="00374DED" w:rsidRPr="00CC5A0E" w:rsidRDefault="0092202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t>D</w:t>
      </w:r>
      <w:r>
        <w:rPr>
          <w:highlight w:val="yellow"/>
          <w:lang w:val="de-AT"/>
        </w:rPr>
        <w:t xml:space="preserve">er Auftragnehmer </w:t>
      </w:r>
      <w:r w:rsidR="00374DED" w:rsidRPr="00CC5A0E">
        <w:rPr>
          <w:highlight w:val="yellow"/>
          <w:lang w:val="de-AT"/>
        </w:rPr>
        <w:t>-&gt; Muss -&gt; eine DMZ einrichten.</w:t>
      </w:r>
    </w:p>
    <w:p w14:paraId="47E244C1" w14:textId="655DEA54" w:rsidR="00374DED" w:rsidRPr="00CC5A0E" w:rsidRDefault="0092202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t>D</w:t>
      </w:r>
      <w:r>
        <w:rPr>
          <w:highlight w:val="yellow"/>
          <w:lang w:val="de-AT"/>
        </w:rPr>
        <w:t xml:space="preserve">er Auftragnehmer </w:t>
      </w:r>
      <w:r w:rsidR="00374DED" w:rsidRPr="00CC5A0E">
        <w:rPr>
          <w:highlight w:val="yellow"/>
          <w:lang w:val="de-AT"/>
        </w:rPr>
        <w:t>-&gt; Muss -&gt; Mitarbeitern über einen VPN Zugriff auf interne Anwendungen ermöglichen.</w:t>
      </w:r>
    </w:p>
    <w:p w14:paraId="4E747814" w14:textId="3CD5BA77" w:rsidR="00374DED" w:rsidRPr="00CC5A0E" w:rsidRDefault="0092202D" w:rsidP="00374DED">
      <w:pPr>
        <w:rPr>
          <w:highlight w:val="yellow"/>
          <w:lang w:val="de-AT"/>
        </w:rPr>
      </w:pPr>
      <w:r w:rsidRPr="00CC5A0E">
        <w:rPr>
          <w:highlight w:val="yellow"/>
          <w:lang w:val="de-AT"/>
        </w:rPr>
        <w:t>D</w:t>
      </w:r>
      <w:r>
        <w:rPr>
          <w:highlight w:val="yellow"/>
          <w:lang w:val="de-AT"/>
        </w:rPr>
        <w:t xml:space="preserve">er Auftragnehmer </w:t>
      </w:r>
      <w:r w:rsidR="00374DED" w:rsidRPr="00CC5A0E">
        <w:rPr>
          <w:highlight w:val="yellow"/>
          <w:lang w:val="de-AT"/>
        </w:rPr>
        <w:t>-&gt; Muss -&gt; eine neue Datensicherungslösung implementieren.</w:t>
      </w:r>
    </w:p>
    <w:p w14:paraId="765BC491" w14:textId="541CE611" w:rsidR="0092202D" w:rsidRDefault="0092202D" w:rsidP="0092202D">
      <w:pPr>
        <w:rPr>
          <w:lang w:val="de-AT"/>
        </w:rPr>
      </w:pPr>
      <w:r w:rsidRPr="00CC5A0E">
        <w:rPr>
          <w:highlight w:val="yellow"/>
          <w:lang w:val="de-AT"/>
        </w:rPr>
        <w:lastRenderedPageBreak/>
        <w:t>D</w:t>
      </w:r>
      <w:r>
        <w:rPr>
          <w:highlight w:val="yellow"/>
          <w:lang w:val="de-AT"/>
        </w:rPr>
        <w:t xml:space="preserve">er Auftragnehmer </w:t>
      </w:r>
      <w:r w:rsidR="00374DED" w:rsidRPr="00CC5A0E">
        <w:rPr>
          <w:highlight w:val="yellow"/>
          <w:lang w:val="de-AT"/>
        </w:rPr>
        <w:t>-&gt; Muss -&gt; die einzelnen Abteilungen physikalisch oder virtuell voneinander getrennt agieren lassen und ein eigenes Subnetz bilden.</w:t>
      </w:r>
    </w:p>
    <w:p w14:paraId="7207FA0B" w14:textId="18940916" w:rsidR="00AF18BA" w:rsidRPr="0092202D" w:rsidRDefault="00AF18BA" w:rsidP="0092202D">
      <w:pPr>
        <w:rPr>
          <w:lang w:val="de-AT"/>
        </w:rPr>
      </w:pPr>
      <w:r w:rsidRPr="0092202D">
        <w:rPr>
          <w:highlight w:val="yellow"/>
          <w:lang w:val="de-AT"/>
        </w:rPr>
        <w:t>D</w:t>
      </w:r>
      <w:r w:rsidR="00033FEC" w:rsidRPr="0092202D">
        <w:rPr>
          <w:highlight w:val="yellow"/>
          <w:lang w:val="de-AT"/>
        </w:rPr>
        <w:t xml:space="preserve">ie </w:t>
      </w:r>
      <w:proofErr w:type="spellStart"/>
      <w:r w:rsidR="00033FEC" w:rsidRPr="0092202D">
        <w:rPr>
          <w:highlight w:val="yellow"/>
          <w:lang w:val="de-AT"/>
        </w:rPr>
        <w:t>managed</w:t>
      </w:r>
      <w:proofErr w:type="spellEnd"/>
      <w:r w:rsidR="00033FEC" w:rsidRPr="0092202D">
        <w:rPr>
          <w:highlight w:val="yellow"/>
          <w:lang w:val="de-AT"/>
        </w:rPr>
        <w:t xml:space="preserve"> Switche</w:t>
      </w:r>
      <w:r w:rsidR="0092202D">
        <w:rPr>
          <w:highlight w:val="yellow"/>
          <w:lang w:val="de-AT"/>
        </w:rPr>
        <w:t xml:space="preserve"> -&gt; </w:t>
      </w:r>
      <w:r w:rsidR="00033FEC" w:rsidRPr="0092202D">
        <w:rPr>
          <w:highlight w:val="yellow"/>
          <w:lang w:val="de-AT"/>
        </w:rPr>
        <w:t>müssen</w:t>
      </w:r>
      <w:r w:rsidR="0092202D">
        <w:rPr>
          <w:highlight w:val="yellow"/>
          <w:lang w:val="de-AT"/>
        </w:rPr>
        <w:t xml:space="preserve"> -&gt;</w:t>
      </w:r>
      <w:r w:rsidR="00033FEC" w:rsidRPr="0092202D">
        <w:rPr>
          <w:highlight w:val="yellow"/>
          <w:lang w:val="de-AT"/>
        </w:rPr>
        <w:t xml:space="preserve"> virtuelle LAN erstellen und weiterleiten können.</w:t>
      </w:r>
    </w:p>
    <w:p w14:paraId="265C371F" w14:textId="610819A6" w:rsidR="00DE2F84" w:rsidRPr="0092202D" w:rsidRDefault="00033FEC" w:rsidP="0092202D">
      <w:pPr>
        <w:rPr>
          <w:highlight w:val="yellow"/>
          <w:lang w:val="de-AT"/>
        </w:rPr>
      </w:pPr>
      <w:r w:rsidRPr="0092202D">
        <w:rPr>
          <w:highlight w:val="yellow"/>
          <w:lang w:val="de-AT"/>
        </w:rPr>
        <w:t>Die Router</w:t>
      </w:r>
      <w:r w:rsidR="0092202D">
        <w:rPr>
          <w:highlight w:val="yellow"/>
          <w:lang w:val="de-AT"/>
        </w:rPr>
        <w:t xml:space="preserve"> -&gt;</w:t>
      </w:r>
      <w:r w:rsidRPr="0092202D">
        <w:rPr>
          <w:highlight w:val="yellow"/>
          <w:lang w:val="de-AT"/>
        </w:rPr>
        <w:t xml:space="preserve"> müssen</w:t>
      </w:r>
      <w:r w:rsidR="0092202D">
        <w:rPr>
          <w:highlight w:val="yellow"/>
          <w:lang w:val="de-AT"/>
        </w:rPr>
        <w:t xml:space="preserve"> -&gt;</w:t>
      </w:r>
      <w:r w:rsidRPr="0092202D">
        <w:rPr>
          <w:highlight w:val="yellow"/>
          <w:lang w:val="de-AT"/>
        </w:rPr>
        <w:t xml:space="preserve"> </w:t>
      </w:r>
      <w:proofErr w:type="spellStart"/>
      <w:r w:rsidRPr="0092202D">
        <w:rPr>
          <w:highlight w:val="yellow"/>
          <w:lang w:val="de-AT"/>
        </w:rPr>
        <w:t>InterVLAN</w:t>
      </w:r>
      <w:proofErr w:type="spellEnd"/>
      <w:r w:rsidRPr="0092202D">
        <w:rPr>
          <w:highlight w:val="yellow"/>
          <w:lang w:val="de-AT"/>
        </w:rPr>
        <w:t>-Routing</w:t>
      </w:r>
      <w:r w:rsidR="00DE2F84" w:rsidRPr="0092202D">
        <w:rPr>
          <w:highlight w:val="yellow"/>
          <w:lang w:val="de-AT"/>
        </w:rPr>
        <w:t xml:space="preserve"> können</w:t>
      </w:r>
    </w:p>
    <w:p w14:paraId="39D3A1D0" w14:textId="0C63E607" w:rsidR="00033FEC" w:rsidRPr="0092202D" w:rsidRDefault="00DE2F84" w:rsidP="0092202D">
      <w:pPr>
        <w:rPr>
          <w:highlight w:val="yellow"/>
          <w:lang w:val="de-AT"/>
        </w:rPr>
      </w:pPr>
      <w:r w:rsidRPr="0092202D">
        <w:rPr>
          <w:highlight w:val="yellow"/>
          <w:lang w:val="de-AT"/>
        </w:rPr>
        <w:t>Die Router</w:t>
      </w:r>
      <w:r w:rsidR="0092202D">
        <w:rPr>
          <w:highlight w:val="yellow"/>
          <w:lang w:val="de-AT"/>
        </w:rPr>
        <w:t xml:space="preserve"> -&gt;</w:t>
      </w:r>
      <w:r w:rsidRPr="0092202D">
        <w:rPr>
          <w:highlight w:val="yellow"/>
          <w:lang w:val="de-AT"/>
        </w:rPr>
        <w:t xml:space="preserve"> müssen</w:t>
      </w:r>
      <w:r w:rsidR="0092202D">
        <w:rPr>
          <w:highlight w:val="yellow"/>
          <w:lang w:val="de-AT"/>
        </w:rPr>
        <w:t xml:space="preserve"> -&gt;</w:t>
      </w:r>
      <w:r w:rsidR="00033FEC" w:rsidRPr="0092202D">
        <w:rPr>
          <w:highlight w:val="yellow"/>
          <w:lang w:val="de-AT"/>
        </w:rPr>
        <w:t xml:space="preserve"> </w:t>
      </w:r>
      <w:r w:rsidRPr="0092202D">
        <w:rPr>
          <w:highlight w:val="yellow"/>
          <w:lang w:val="de-AT"/>
        </w:rPr>
        <w:t>DHCPv4-Request weiterleiten können</w:t>
      </w:r>
    </w:p>
    <w:p w14:paraId="5A9B163F" w14:textId="72B4A23C" w:rsidR="00BE51CE" w:rsidRPr="00C172C8" w:rsidRDefault="00BE51CE" w:rsidP="00BE51CE">
      <w:pPr>
        <w:pStyle w:val="berschrift2"/>
        <w:rPr>
          <w:lang w:val="de-AT"/>
        </w:rPr>
      </w:pPr>
      <w:bookmarkStart w:id="29" w:name="_Toc132638119"/>
      <w:r w:rsidRPr="00C172C8">
        <w:rPr>
          <w:lang w:val="de-AT"/>
        </w:rPr>
        <w:t>IT-Security</w:t>
      </w:r>
      <w:bookmarkEnd w:id="26"/>
      <w:r w:rsidRPr="00C172C8">
        <w:rPr>
          <w:lang w:val="de-AT"/>
        </w:rPr>
        <w:t>, Datenschutz</w:t>
      </w:r>
      <w:bookmarkEnd w:id="29"/>
    </w:p>
    <w:p w14:paraId="0AB14AD4" w14:textId="77777777" w:rsidR="00BE51CE" w:rsidRPr="00C172C8" w:rsidRDefault="00BE51CE" w:rsidP="00BE51CE">
      <w:pPr>
        <w:pStyle w:val="Listenabsatz"/>
        <w:numPr>
          <w:ilvl w:val="0"/>
          <w:numId w:val="32"/>
        </w:numPr>
        <w:rPr>
          <w:lang w:val="de-AT"/>
        </w:rPr>
      </w:pPr>
      <w:r w:rsidRPr="00C172C8">
        <w:rPr>
          <w:lang w:val="de-AT"/>
        </w:rPr>
        <w:t>DAS SYSTEM MUSS den Datenzugriff von nicht authentifizierten Usern verhindern.</w:t>
      </w:r>
    </w:p>
    <w:p w14:paraId="4E90559F" w14:textId="67551FC5" w:rsidR="00BE51CE" w:rsidRPr="00C172C8" w:rsidRDefault="00BE51CE" w:rsidP="00BE51CE">
      <w:pPr>
        <w:pStyle w:val="Listenabsatz"/>
        <w:numPr>
          <w:ilvl w:val="0"/>
          <w:numId w:val="29"/>
        </w:numPr>
        <w:rPr>
          <w:lang w:val="de-AT"/>
        </w:rPr>
      </w:pPr>
      <w:r w:rsidRPr="00C172C8">
        <w:rPr>
          <w:lang w:val="de-AT"/>
        </w:rPr>
        <w:t>DAS SYSTEM MUSS verhindern, dass</w:t>
      </w:r>
      <w:r w:rsidR="00033FEC">
        <w:rPr>
          <w:lang w:val="de-AT"/>
        </w:rPr>
        <w:t xml:space="preserve"> sich</w:t>
      </w:r>
      <w:r w:rsidRPr="00C172C8">
        <w:rPr>
          <w:lang w:val="de-AT"/>
        </w:rPr>
        <w:t xml:space="preserve"> </w:t>
      </w:r>
      <w:r w:rsidR="00033FEC">
        <w:rPr>
          <w:lang w:val="de-AT"/>
        </w:rPr>
        <w:t>i</w:t>
      </w:r>
      <w:r w:rsidRPr="00C172C8">
        <w:rPr>
          <w:lang w:val="de-AT"/>
        </w:rPr>
        <w:t xml:space="preserve">m </w:t>
      </w:r>
      <w:proofErr w:type="spellStart"/>
      <w:r w:rsidRPr="00C172C8">
        <w:rPr>
          <w:lang w:val="de-AT"/>
        </w:rPr>
        <w:t>Active</w:t>
      </w:r>
      <w:proofErr w:type="spellEnd"/>
      <w:r w:rsidRPr="00C172C8">
        <w:rPr>
          <w:lang w:val="de-AT"/>
        </w:rPr>
        <w:t xml:space="preserve"> Directory gesperrte User einloggen können</w:t>
      </w:r>
    </w:p>
    <w:p w14:paraId="12318DDB" w14:textId="77777777" w:rsidR="00BE51CE" w:rsidRPr="00C172C8" w:rsidRDefault="00BE51CE" w:rsidP="00BE51CE">
      <w:pPr>
        <w:pStyle w:val="Listenabsatz"/>
        <w:numPr>
          <w:ilvl w:val="0"/>
          <w:numId w:val="29"/>
        </w:numPr>
        <w:rPr>
          <w:lang w:val="de-AT"/>
        </w:rPr>
      </w:pPr>
      <w:r w:rsidRPr="00C172C8">
        <w:rPr>
          <w:lang w:val="de-AT"/>
        </w:rPr>
        <w:t xml:space="preserve">DAS SYSTEM MUSS verhindern, dass Passwörter in der Applikation gespeichert werden (Authentifizierung via </w:t>
      </w:r>
      <w:proofErr w:type="spellStart"/>
      <w:r w:rsidRPr="00C172C8">
        <w:rPr>
          <w:lang w:val="de-AT"/>
        </w:rPr>
        <w:t>Active</w:t>
      </w:r>
      <w:proofErr w:type="spellEnd"/>
      <w:r w:rsidRPr="00C172C8">
        <w:rPr>
          <w:lang w:val="de-AT"/>
        </w:rPr>
        <w:t xml:space="preserve"> Directory)</w:t>
      </w:r>
    </w:p>
    <w:p w14:paraId="121BBCEA" w14:textId="77777777" w:rsidR="00BE51CE" w:rsidRPr="00C172C8" w:rsidRDefault="00BE51CE" w:rsidP="00BE51CE">
      <w:pPr>
        <w:pStyle w:val="Listenabsatz"/>
        <w:numPr>
          <w:ilvl w:val="0"/>
          <w:numId w:val="29"/>
        </w:numPr>
        <w:rPr>
          <w:lang w:val="de-AT"/>
        </w:rPr>
      </w:pPr>
      <w:r w:rsidRPr="00C172C8">
        <w:rPr>
          <w:lang w:val="de-AT"/>
        </w:rPr>
        <w:t>DAS SYSTEM MUSS dem Administrator DIE MÖGLICHKEIT bieten den Datenzugriffs auf Basis von Benutzerrollen einzuschränken</w:t>
      </w:r>
    </w:p>
    <w:p w14:paraId="4D2B12E1" w14:textId="77777777" w:rsidR="00BE51CE" w:rsidRPr="00C172C8" w:rsidRDefault="00BE51CE" w:rsidP="00BE51CE">
      <w:pPr>
        <w:pStyle w:val="Listenabsatz"/>
        <w:numPr>
          <w:ilvl w:val="0"/>
          <w:numId w:val="29"/>
        </w:numPr>
        <w:rPr>
          <w:lang w:val="de-AT"/>
        </w:rPr>
      </w:pPr>
      <w:r w:rsidRPr="00C172C8">
        <w:rPr>
          <w:lang w:val="de-AT"/>
        </w:rPr>
        <w:t>DAS SYSTEM KANN einem über VPN verbundenen User DIE MÖGLICHKEIT BIETEN auf die Daten zuzugreifen.</w:t>
      </w:r>
    </w:p>
    <w:p w14:paraId="08803296" w14:textId="77777777" w:rsidR="00BE51CE" w:rsidRPr="00C172C8" w:rsidRDefault="00BE51CE" w:rsidP="00BE51CE">
      <w:pPr>
        <w:pStyle w:val="Listenabsatz"/>
        <w:numPr>
          <w:ilvl w:val="0"/>
          <w:numId w:val="29"/>
        </w:numPr>
        <w:rPr>
          <w:lang w:val="de-AT"/>
        </w:rPr>
      </w:pPr>
      <w:r w:rsidRPr="00C172C8">
        <w:rPr>
          <w:lang w:val="de-AT"/>
        </w:rPr>
        <w:t>DAS SYSTEM MUSS alle Daten zw. SYSTEM1 und SYSTEM2 erfolgt ausschließlich über einen VPN-Tunnel austauschen</w:t>
      </w:r>
    </w:p>
    <w:p w14:paraId="392146BC" w14:textId="77777777" w:rsidR="00BE51CE" w:rsidRPr="00C172C8" w:rsidRDefault="00BE51CE" w:rsidP="00BE51CE">
      <w:pPr>
        <w:pStyle w:val="Listenabsatz"/>
        <w:numPr>
          <w:ilvl w:val="0"/>
          <w:numId w:val="29"/>
        </w:numPr>
        <w:rPr>
          <w:lang w:val="de-AT"/>
        </w:rPr>
      </w:pPr>
      <w:r w:rsidRPr="00C172C8">
        <w:rPr>
          <w:lang w:val="de-AT"/>
        </w:rPr>
        <w:t>DAS SYSTEM MUSS alle Daten der Geschäftspartner verschlüsselt speichern (Datenschutz).</w:t>
      </w:r>
    </w:p>
    <w:p w14:paraId="1A7A8B70" w14:textId="028BB4E8" w:rsidR="00BE51CE" w:rsidRPr="00CE7D3F" w:rsidRDefault="00BE51CE" w:rsidP="00BE51CE">
      <w:pPr>
        <w:pStyle w:val="berschrift2"/>
        <w:rPr>
          <w:highlight w:val="yellow"/>
          <w:lang w:val="de-AT"/>
        </w:rPr>
      </w:pPr>
      <w:bookmarkStart w:id="30" w:name="_Toc132638120"/>
      <w:bookmarkEnd w:id="27"/>
      <w:r w:rsidRPr="00CE7D3F">
        <w:rPr>
          <w:highlight w:val="yellow"/>
          <w:lang w:val="de-AT"/>
        </w:rPr>
        <w:t>Nicht-Funktionale Anforderungen</w:t>
      </w:r>
      <w:bookmarkEnd w:id="30"/>
    </w:p>
    <w:p w14:paraId="73CF3F5D" w14:textId="77777777" w:rsidR="00CC5A0E" w:rsidRPr="00CE7D3F" w:rsidRDefault="00CC5A0E" w:rsidP="00CC5A0E">
      <w:pPr>
        <w:rPr>
          <w:b/>
          <w:highlight w:val="yellow"/>
          <w:lang w:val="de-AT"/>
        </w:rPr>
      </w:pPr>
      <w:r w:rsidRPr="00CE7D3F">
        <w:rPr>
          <w:b/>
          <w:highlight w:val="yellow"/>
          <w:lang w:val="de-AT"/>
        </w:rPr>
        <w:t>Nicht-funktionale Anforderungen:</w:t>
      </w:r>
    </w:p>
    <w:p w14:paraId="63664904" w14:textId="5FEDD22C" w:rsidR="00CC5A0E" w:rsidRPr="00CE7D3F" w:rsidRDefault="0092202D" w:rsidP="00CC5A0E">
      <w:pPr>
        <w:rPr>
          <w:highlight w:val="yellow"/>
          <w:lang w:val="de-AT"/>
        </w:rPr>
      </w:pPr>
      <w:bookmarkStart w:id="31" w:name="_Hlk163739731"/>
      <w:r w:rsidRPr="00CE7D3F">
        <w:rPr>
          <w:highlight w:val="yellow"/>
          <w:lang w:val="de-AT"/>
        </w:rPr>
        <w:t xml:space="preserve">Der Auftragnehmer </w:t>
      </w:r>
      <w:r w:rsidR="00CC5A0E" w:rsidRPr="00CE7D3F">
        <w:rPr>
          <w:highlight w:val="yellow"/>
          <w:lang w:val="de-AT"/>
        </w:rPr>
        <w:t xml:space="preserve">-&gt; Muss -&gt; </w:t>
      </w:r>
      <w:r w:rsidR="00B53D43" w:rsidRPr="00CE7D3F">
        <w:rPr>
          <w:highlight w:val="yellow"/>
          <w:lang w:val="de-AT"/>
        </w:rPr>
        <w:t>die Verkabelung gemäß den Best Practices für Kabelmanagement verlegen, inklusive klarer Kennzeichnung und strukturierter Anordnung in den Netzwerkschränken</w:t>
      </w:r>
      <w:r w:rsidR="00CC5A0E" w:rsidRPr="00CE7D3F">
        <w:rPr>
          <w:highlight w:val="yellow"/>
          <w:lang w:val="de-AT"/>
        </w:rPr>
        <w:t>.</w:t>
      </w:r>
    </w:p>
    <w:p w14:paraId="660C1D4E" w14:textId="315424C7" w:rsidR="00CC5A0E" w:rsidRPr="00CE7D3F" w:rsidRDefault="0092202D" w:rsidP="00CC5A0E">
      <w:pPr>
        <w:rPr>
          <w:highlight w:val="yellow"/>
          <w:lang w:val="de-AT"/>
        </w:rPr>
      </w:pPr>
      <w:r w:rsidRPr="00CE7D3F">
        <w:rPr>
          <w:highlight w:val="yellow"/>
          <w:lang w:val="de-AT"/>
        </w:rPr>
        <w:t xml:space="preserve">Der Auftragnehmer </w:t>
      </w:r>
      <w:r w:rsidR="00CC5A0E" w:rsidRPr="00CE7D3F">
        <w:rPr>
          <w:highlight w:val="yellow"/>
          <w:lang w:val="de-AT"/>
        </w:rPr>
        <w:t xml:space="preserve">-&gt; Muss -&gt; </w:t>
      </w:r>
      <w:r w:rsidR="00CE7D3F" w:rsidRPr="00CE7D3F">
        <w:rPr>
          <w:highlight w:val="yellow"/>
          <w:lang w:val="de-AT"/>
        </w:rPr>
        <w:t>Der Auftragnehmer sollte Geräte primär von Cisco beziehen, um die Kompatibilität mit dem vorhandenen Know-how zu maximieren und muss dabei sicherstellen, dass alle Geräte mit den aktuellen Firmenstandards kompatibel sind</w:t>
      </w:r>
      <w:r w:rsidR="00CC5A0E" w:rsidRPr="00CE7D3F">
        <w:rPr>
          <w:highlight w:val="yellow"/>
          <w:lang w:val="de-AT"/>
        </w:rPr>
        <w:t>.</w:t>
      </w:r>
    </w:p>
    <w:bookmarkEnd w:id="31"/>
    <w:p w14:paraId="79CD2707" w14:textId="69633B8F" w:rsidR="00CC5A0E" w:rsidRPr="00CE7D3F" w:rsidRDefault="0092202D" w:rsidP="00CC5A0E">
      <w:pPr>
        <w:rPr>
          <w:highlight w:val="yellow"/>
          <w:lang w:val="de-AT"/>
        </w:rPr>
      </w:pPr>
      <w:r w:rsidRPr="00CE7D3F">
        <w:rPr>
          <w:highlight w:val="yellow"/>
          <w:lang w:val="de-AT"/>
        </w:rPr>
        <w:t xml:space="preserve">Der Auftragnehmer </w:t>
      </w:r>
      <w:r w:rsidR="00CC5A0E" w:rsidRPr="00CE7D3F">
        <w:rPr>
          <w:highlight w:val="yellow"/>
          <w:lang w:val="de-AT"/>
        </w:rPr>
        <w:t xml:space="preserve">-&gt; Muss -&gt; </w:t>
      </w:r>
      <w:r w:rsidR="00CE7D3F" w:rsidRPr="00CE7D3F">
        <w:rPr>
          <w:highlight w:val="yellow"/>
          <w:lang w:val="de-AT"/>
        </w:rPr>
        <w:t>Alle Konfigurationen müssen in einer Testumgebung, die die Produktivumgebung widerspiegelt, vor dem Umzug überprüft und validiert werden, um eine Betriebsunterbrechung zu minimieren.</w:t>
      </w:r>
    </w:p>
    <w:p w14:paraId="4E5F34BF" w14:textId="3CBF1B40" w:rsidR="00CC5A0E" w:rsidRPr="00CE7D3F" w:rsidRDefault="0092202D" w:rsidP="00CC5A0E">
      <w:pPr>
        <w:rPr>
          <w:highlight w:val="yellow"/>
          <w:lang w:val="de-AT"/>
        </w:rPr>
      </w:pPr>
      <w:r w:rsidRPr="00CE7D3F">
        <w:rPr>
          <w:highlight w:val="yellow"/>
          <w:lang w:val="de-AT"/>
        </w:rPr>
        <w:t xml:space="preserve">Der Auftragnehmer </w:t>
      </w:r>
      <w:r w:rsidR="00CC5A0E" w:rsidRPr="00CE7D3F">
        <w:rPr>
          <w:highlight w:val="yellow"/>
          <w:lang w:val="de-AT"/>
        </w:rPr>
        <w:t xml:space="preserve">-&gt; Muss -&gt; </w:t>
      </w:r>
      <w:r w:rsidR="00CE7D3F" w:rsidRPr="00CE7D3F">
        <w:rPr>
          <w:highlight w:val="yellow"/>
          <w:lang w:val="de-AT"/>
        </w:rPr>
        <w:t>Die Dokumentation muss detailliert, aktuell und vollständig sein, inklusive Netzwerkpläne, Konfigurationseinstellungen und Gerätelisten, und muss innerhalb von [spezifizierter Zeitrahmen] nach Fertigstellung der Installation aktualisiert werden</w:t>
      </w:r>
      <w:r w:rsidR="00CC5A0E" w:rsidRPr="00CE7D3F">
        <w:rPr>
          <w:highlight w:val="yellow"/>
          <w:lang w:val="de-AT"/>
        </w:rPr>
        <w:t>.</w:t>
      </w:r>
    </w:p>
    <w:p w14:paraId="3577714F" w14:textId="6CBF3853" w:rsidR="00CC5A0E" w:rsidRPr="00CE7D3F" w:rsidRDefault="0092202D" w:rsidP="00CC5A0E">
      <w:pPr>
        <w:rPr>
          <w:highlight w:val="yellow"/>
          <w:lang w:val="de-AT"/>
        </w:rPr>
      </w:pPr>
      <w:r w:rsidRPr="00CE7D3F">
        <w:rPr>
          <w:highlight w:val="yellow"/>
          <w:lang w:val="de-AT"/>
        </w:rPr>
        <w:t xml:space="preserve">Der Auftragnehmer </w:t>
      </w:r>
      <w:r w:rsidR="00CC5A0E" w:rsidRPr="00CE7D3F">
        <w:rPr>
          <w:highlight w:val="yellow"/>
          <w:lang w:val="de-AT"/>
        </w:rPr>
        <w:t xml:space="preserve">-&gt; Muss -&gt; </w:t>
      </w:r>
      <w:r w:rsidR="00CE7D3F" w:rsidRPr="00CE7D3F">
        <w:rPr>
          <w:highlight w:val="yellow"/>
          <w:lang w:val="de-AT"/>
        </w:rPr>
        <w:t>geeignete Firewall- und Sicherheitsrichtlinien implementieren, um den Zugriff auf interne Systeme von externen Netzwerken zu beschränken und zu überwachen</w:t>
      </w:r>
      <w:r w:rsidR="00CC5A0E" w:rsidRPr="00CE7D3F">
        <w:rPr>
          <w:highlight w:val="yellow"/>
          <w:lang w:val="de-AT"/>
        </w:rPr>
        <w:t>.</w:t>
      </w:r>
    </w:p>
    <w:p w14:paraId="4242A915" w14:textId="121801C8" w:rsidR="00CC5A0E" w:rsidRPr="00CE7D3F" w:rsidRDefault="0092202D" w:rsidP="00CC5A0E">
      <w:pPr>
        <w:rPr>
          <w:highlight w:val="yellow"/>
          <w:lang w:val="de-AT"/>
        </w:rPr>
      </w:pPr>
      <w:r w:rsidRPr="00CE7D3F">
        <w:rPr>
          <w:highlight w:val="yellow"/>
          <w:lang w:val="de-AT"/>
        </w:rPr>
        <w:t>Der Auftragnehmer</w:t>
      </w:r>
      <w:r w:rsidR="00CC5A0E" w:rsidRPr="00CE7D3F">
        <w:rPr>
          <w:highlight w:val="yellow"/>
          <w:lang w:val="de-AT"/>
        </w:rPr>
        <w:t xml:space="preserve"> -&gt; Muss -&gt; </w:t>
      </w:r>
      <w:r w:rsidR="00CE7D3F" w:rsidRPr="00CE7D3F">
        <w:rPr>
          <w:highlight w:val="yellow"/>
          <w:lang w:val="de-AT"/>
        </w:rPr>
        <w:t>alle Daten gemäß den aktuellen Datenschutzstandards und -richtlinien sichern und Verschlüsselungsprotokolle einhalten, um die Integrität und Vertraulichkeit zu gewährleisten</w:t>
      </w:r>
      <w:r w:rsidR="00CC5A0E" w:rsidRPr="00CE7D3F">
        <w:rPr>
          <w:highlight w:val="yellow"/>
          <w:lang w:val="de-AT"/>
        </w:rPr>
        <w:t>.</w:t>
      </w:r>
    </w:p>
    <w:p w14:paraId="125D6C1D" w14:textId="10307D91" w:rsidR="00CC5A0E" w:rsidRPr="00CE7D3F" w:rsidRDefault="0092202D" w:rsidP="00CC5A0E">
      <w:pPr>
        <w:rPr>
          <w:highlight w:val="yellow"/>
          <w:lang w:val="de-AT"/>
        </w:rPr>
      </w:pPr>
      <w:r w:rsidRPr="00CE7D3F">
        <w:rPr>
          <w:highlight w:val="yellow"/>
          <w:lang w:val="de-AT"/>
        </w:rPr>
        <w:lastRenderedPageBreak/>
        <w:t xml:space="preserve">Der Auftragnehmer </w:t>
      </w:r>
      <w:r w:rsidR="00CC5A0E" w:rsidRPr="00CE7D3F">
        <w:rPr>
          <w:highlight w:val="yellow"/>
          <w:lang w:val="de-AT"/>
        </w:rPr>
        <w:t xml:space="preserve">-&gt; Muss -&gt; </w:t>
      </w:r>
      <w:r w:rsidR="00CE7D3F" w:rsidRPr="00CE7D3F">
        <w:rPr>
          <w:highlight w:val="yellow"/>
          <w:lang w:val="de-AT"/>
        </w:rPr>
        <w:t>Das gesamte interne Netzwerk muss stabil in IPv4 betrieben werden, und alle Komponenten müssen vollständig mit IPv4 kompatibel sein</w:t>
      </w:r>
    </w:p>
    <w:p w14:paraId="286F5F9B" w14:textId="5881399A" w:rsidR="00BE51CE" w:rsidRPr="00CE7D3F" w:rsidRDefault="00CE7D3F" w:rsidP="0092202D">
      <w:pPr>
        <w:rPr>
          <w:highlight w:val="yellow"/>
          <w:lang w:val="de-AT"/>
        </w:rPr>
      </w:pPr>
      <w:r w:rsidRPr="00CE7D3F">
        <w:rPr>
          <w:highlight w:val="yellow"/>
          <w:lang w:val="de-AT"/>
        </w:rPr>
        <w:t>Bestehende Lizenzen für Endnutzer-Software und Serverdienste müssen, wo immer möglich, genutzt werden, um Kosten zu sparen und die Integration zu erleichtern</w:t>
      </w:r>
    </w:p>
    <w:p w14:paraId="031699CB" w14:textId="755738C3" w:rsidR="00BE51CE" w:rsidRPr="00CE7D3F" w:rsidRDefault="00BE51CE" w:rsidP="00BE51CE">
      <w:pPr>
        <w:rPr>
          <w:highlight w:val="yellow"/>
          <w:lang w:val="de-AT"/>
        </w:rPr>
      </w:pPr>
      <w:r w:rsidRPr="00CE7D3F">
        <w:rPr>
          <w:highlight w:val="yellow"/>
          <w:lang w:val="de-AT"/>
        </w:rPr>
        <w:t>D</w:t>
      </w:r>
      <w:r w:rsidR="0092202D" w:rsidRPr="00CE7D3F">
        <w:rPr>
          <w:highlight w:val="yellow"/>
          <w:lang w:val="de-AT"/>
        </w:rPr>
        <w:t>as</w:t>
      </w:r>
      <w:r w:rsidRPr="00CE7D3F">
        <w:rPr>
          <w:highlight w:val="yellow"/>
          <w:lang w:val="de-AT"/>
        </w:rPr>
        <w:t xml:space="preserve"> </w:t>
      </w:r>
      <w:r w:rsidR="0092202D" w:rsidRPr="00CE7D3F">
        <w:rPr>
          <w:highlight w:val="yellow"/>
          <w:lang w:val="de-AT"/>
        </w:rPr>
        <w:t>Testsystem -&gt;</w:t>
      </w:r>
      <w:r w:rsidRPr="00CE7D3F">
        <w:rPr>
          <w:highlight w:val="yellow"/>
          <w:lang w:val="de-AT"/>
        </w:rPr>
        <w:t xml:space="preserve"> </w:t>
      </w:r>
      <w:r w:rsidR="0092202D" w:rsidRPr="00CE7D3F">
        <w:rPr>
          <w:highlight w:val="yellow"/>
          <w:lang w:val="de-AT"/>
        </w:rPr>
        <w:t>Muss</w:t>
      </w:r>
      <w:r w:rsidRPr="00CE7D3F">
        <w:rPr>
          <w:highlight w:val="yellow"/>
          <w:lang w:val="de-AT"/>
        </w:rPr>
        <w:t xml:space="preserve"> </w:t>
      </w:r>
      <w:r w:rsidR="0092202D" w:rsidRPr="00CE7D3F">
        <w:rPr>
          <w:highlight w:val="yellow"/>
          <w:lang w:val="de-AT"/>
        </w:rPr>
        <w:t xml:space="preserve">-&gt; </w:t>
      </w:r>
      <w:r w:rsidR="00CE7D3F" w:rsidRPr="00CE7D3F">
        <w:rPr>
          <w:highlight w:val="yellow"/>
          <w:lang w:val="de-AT"/>
        </w:rPr>
        <w:t xml:space="preserve">die gleiche Hardware- und Softwarekonfiguration wie das Produktivsystem haben, um eine realitätsnahe Testumgebung für Updates und Änderungen </w:t>
      </w:r>
      <w:proofErr w:type="gramStart"/>
      <w:r w:rsidR="00CE7D3F" w:rsidRPr="00CE7D3F">
        <w:rPr>
          <w:highlight w:val="yellow"/>
          <w:lang w:val="de-AT"/>
        </w:rPr>
        <w:t>bereitzustellen.</w:t>
      </w:r>
      <w:r w:rsidRPr="00CE7D3F">
        <w:rPr>
          <w:highlight w:val="yellow"/>
          <w:lang w:val="de-AT"/>
        </w:rPr>
        <w:t>.</w:t>
      </w:r>
      <w:proofErr w:type="gramEnd"/>
    </w:p>
    <w:p w14:paraId="207480EC" w14:textId="25CF70BA" w:rsidR="00BE51CE" w:rsidRPr="00CE7D3F" w:rsidRDefault="00BE51CE" w:rsidP="00BE51CE">
      <w:pPr>
        <w:pStyle w:val="berschrift3"/>
        <w:rPr>
          <w:highlight w:val="yellow"/>
          <w:lang w:val="de-AT"/>
        </w:rPr>
      </w:pPr>
      <w:r w:rsidRPr="00CE7D3F">
        <w:rPr>
          <w:highlight w:val="yellow"/>
          <w:lang w:val="de-AT"/>
        </w:rPr>
        <w:t>System-Redundanz, Hardware-Anforderungen</w:t>
      </w:r>
    </w:p>
    <w:p w14:paraId="04B9C4F2" w14:textId="1F0CCC7D" w:rsidR="00BE51CE" w:rsidRPr="00CE7D3F" w:rsidRDefault="00BE51CE" w:rsidP="00BE51CE">
      <w:pPr>
        <w:rPr>
          <w:highlight w:val="yellow"/>
          <w:lang w:val="de-AT"/>
        </w:rPr>
      </w:pPr>
      <w:r w:rsidRPr="00CE7D3F">
        <w:rPr>
          <w:highlight w:val="yellow"/>
          <w:lang w:val="de-AT"/>
        </w:rPr>
        <w:t>D</w:t>
      </w:r>
      <w:r w:rsidR="0092202D" w:rsidRPr="00CE7D3F">
        <w:rPr>
          <w:highlight w:val="yellow"/>
          <w:lang w:val="de-AT"/>
        </w:rPr>
        <w:t>as</w:t>
      </w:r>
      <w:r w:rsidRPr="00CE7D3F">
        <w:rPr>
          <w:highlight w:val="yellow"/>
          <w:lang w:val="de-AT"/>
        </w:rPr>
        <w:t xml:space="preserve"> </w:t>
      </w:r>
      <w:r w:rsidR="0092202D" w:rsidRPr="00CE7D3F">
        <w:rPr>
          <w:highlight w:val="yellow"/>
          <w:lang w:val="de-AT"/>
        </w:rPr>
        <w:t xml:space="preserve">Netzwerk -&gt; </w:t>
      </w:r>
      <w:r w:rsidRPr="00CE7D3F">
        <w:rPr>
          <w:highlight w:val="yellow"/>
          <w:lang w:val="de-AT"/>
        </w:rPr>
        <w:t>M</w:t>
      </w:r>
      <w:r w:rsidR="0092202D" w:rsidRPr="00CE7D3F">
        <w:rPr>
          <w:highlight w:val="yellow"/>
          <w:lang w:val="de-AT"/>
        </w:rPr>
        <w:t>uss -&gt;</w:t>
      </w:r>
      <w:r w:rsidRPr="00CE7D3F">
        <w:rPr>
          <w:highlight w:val="yellow"/>
          <w:lang w:val="de-AT"/>
        </w:rPr>
        <w:t xml:space="preserve"> </w:t>
      </w:r>
      <w:r w:rsidR="00CE7D3F" w:rsidRPr="00CE7D3F">
        <w:rPr>
          <w:highlight w:val="yellow"/>
          <w:lang w:val="de-AT"/>
        </w:rPr>
        <w:t xml:space="preserve">durchgängige Redundanz bieten, einschließlich doppelter Ausführung kritischer Komponenten und Pfadredundanz, um Ausfallzeiten und Datenverluste zu </w:t>
      </w:r>
      <w:proofErr w:type="gramStart"/>
      <w:r w:rsidR="00CE7D3F" w:rsidRPr="00CE7D3F">
        <w:rPr>
          <w:highlight w:val="yellow"/>
          <w:lang w:val="de-AT"/>
        </w:rPr>
        <w:t>vermeiden.</w:t>
      </w:r>
      <w:r w:rsidRPr="00CE7D3F">
        <w:rPr>
          <w:highlight w:val="yellow"/>
          <w:lang w:val="de-AT"/>
        </w:rPr>
        <w:t>.</w:t>
      </w:r>
      <w:proofErr w:type="gramEnd"/>
      <w:r w:rsidRPr="00CE7D3F">
        <w:rPr>
          <w:highlight w:val="yellow"/>
          <w:lang w:val="de-AT"/>
        </w:rPr>
        <w:t xml:space="preserve"> </w:t>
      </w:r>
    </w:p>
    <w:p w14:paraId="3D278F25" w14:textId="1F27904E" w:rsidR="00BE51CE" w:rsidRPr="008679C9" w:rsidRDefault="00BE51CE" w:rsidP="00BE51CE">
      <w:pPr>
        <w:pStyle w:val="berschrift3"/>
        <w:rPr>
          <w:highlight w:val="yellow"/>
          <w:lang w:val="de-AT"/>
        </w:rPr>
      </w:pPr>
      <w:r w:rsidRPr="008679C9">
        <w:rPr>
          <w:highlight w:val="yellow"/>
          <w:lang w:val="de-AT"/>
        </w:rPr>
        <w:t>Performance</w:t>
      </w:r>
    </w:p>
    <w:p w14:paraId="5468DED3" w14:textId="77777777" w:rsidR="00CE7D3F" w:rsidRDefault="00CE7D3F" w:rsidP="00CE7D3F">
      <w:pPr>
        <w:pStyle w:val="berschrift3"/>
        <w:numPr>
          <w:ilvl w:val="0"/>
          <w:numId w:val="0"/>
        </w:numPr>
        <w:rPr>
          <w:rFonts w:asciiTheme="minorHAnsi" w:eastAsiaTheme="minorHAnsi" w:hAnsiTheme="minorHAnsi" w:cstheme="minorBidi"/>
          <w:b w:val="0"/>
          <w:bCs w:val="0"/>
          <w:color w:val="auto"/>
          <w:lang w:val="de-AT"/>
        </w:rPr>
      </w:pPr>
      <w:r w:rsidRPr="00CE7D3F">
        <w:rPr>
          <w:rFonts w:asciiTheme="minorHAnsi" w:eastAsiaTheme="minorHAnsi" w:hAnsiTheme="minorHAnsi" w:cstheme="minorBidi"/>
          <w:b w:val="0"/>
          <w:bCs w:val="0"/>
          <w:color w:val="auto"/>
          <w:lang w:val="de-AT"/>
        </w:rPr>
        <w:t xml:space="preserve">Konkrete Leistungsstandards, wie Netzwerklatenz unter [x] Millisekunden und Durchsatz von mindestens [y] </w:t>
      </w:r>
      <w:proofErr w:type="spellStart"/>
      <w:r w:rsidRPr="00CE7D3F">
        <w:rPr>
          <w:rFonts w:asciiTheme="minorHAnsi" w:eastAsiaTheme="minorHAnsi" w:hAnsiTheme="minorHAnsi" w:cstheme="minorBidi"/>
          <w:b w:val="0"/>
          <w:bCs w:val="0"/>
          <w:color w:val="auto"/>
          <w:lang w:val="de-AT"/>
        </w:rPr>
        <w:t>Gbps</w:t>
      </w:r>
      <w:proofErr w:type="spellEnd"/>
      <w:r w:rsidRPr="00CE7D3F">
        <w:rPr>
          <w:rFonts w:asciiTheme="minorHAnsi" w:eastAsiaTheme="minorHAnsi" w:hAnsiTheme="minorHAnsi" w:cstheme="minorBidi"/>
          <w:b w:val="0"/>
          <w:bCs w:val="0"/>
          <w:color w:val="auto"/>
          <w:lang w:val="de-AT"/>
        </w:rPr>
        <w:t>, müssen festgelegt und erreicht werden.</w:t>
      </w:r>
    </w:p>
    <w:p w14:paraId="1C006D6F" w14:textId="74860489" w:rsidR="00BE51CE" w:rsidRPr="008679C9" w:rsidRDefault="00BE51CE" w:rsidP="00CE7D3F">
      <w:pPr>
        <w:pStyle w:val="berschrift3"/>
        <w:numPr>
          <w:ilvl w:val="0"/>
          <w:numId w:val="0"/>
        </w:numPr>
        <w:rPr>
          <w:highlight w:val="yellow"/>
          <w:lang w:val="de-AT"/>
        </w:rPr>
      </w:pPr>
      <w:r w:rsidRPr="008679C9">
        <w:rPr>
          <w:highlight w:val="yellow"/>
          <w:lang w:val="de-AT"/>
        </w:rPr>
        <w:t>Ergonomie, Usability</w:t>
      </w:r>
    </w:p>
    <w:p w14:paraId="3DEF44B0" w14:textId="6CDA931B" w:rsidR="00BE51CE" w:rsidRPr="00C172C8" w:rsidRDefault="00CE7D3F" w:rsidP="00BE51CE">
      <w:pPr>
        <w:rPr>
          <w:lang w:val="de-AT"/>
        </w:rPr>
      </w:pPr>
      <w:r w:rsidRPr="00CE7D3F">
        <w:rPr>
          <w:lang w:val="de-AT"/>
        </w:rPr>
        <w:t>Das Netzwerk-Management-Interface muss benutzerfreundlich sein und Werkzeuge zur effizienten Überwachung und Verwaltung des Netzwerks bereitstellen</w:t>
      </w:r>
    </w:p>
    <w:p w14:paraId="48355A05" w14:textId="5A477555" w:rsidR="00BE51CE" w:rsidRPr="00C172C8" w:rsidRDefault="00BE51CE" w:rsidP="00BE51CE">
      <w:pPr>
        <w:pStyle w:val="berschrift3"/>
        <w:rPr>
          <w:lang w:val="de-AT"/>
        </w:rPr>
      </w:pPr>
      <w:r w:rsidRPr="00C172C8">
        <w:rPr>
          <w:lang w:val="de-AT"/>
        </w:rPr>
        <w:t>Gesetze, Regelwerke</w:t>
      </w:r>
    </w:p>
    <w:p w14:paraId="61F7F469" w14:textId="43D99DA2" w:rsidR="00BE51CE" w:rsidRPr="00C172C8" w:rsidRDefault="00BE51CE" w:rsidP="00BE51CE">
      <w:pPr>
        <w:rPr>
          <w:lang w:val="de-AT"/>
        </w:rPr>
      </w:pPr>
      <w:r w:rsidRPr="00C172C8">
        <w:rPr>
          <w:lang w:val="de-AT"/>
        </w:rPr>
        <w:t>Falls zutreffend, werden hier einzuhaltende Gesetze, Standards</w:t>
      </w:r>
    </w:p>
    <w:p w14:paraId="0E812DBD" w14:textId="0B6ABCB6" w:rsidR="00BE51CE" w:rsidRPr="00C172C8" w:rsidRDefault="00E45481" w:rsidP="001E33B1">
      <w:pPr>
        <w:pStyle w:val="Listenabsatz"/>
        <w:numPr>
          <w:ilvl w:val="0"/>
          <w:numId w:val="28"/>
        </w:numPr>
        <w:rPr>
          <w:lang w:val="de-AT"/>
        </w:rPr>
      </w:pPr>
      <w:r w:rsidRPr="00C172C8">
        <w:rPr>
          <w:lang w:val="de-AT"/>
        </w:rPr>
        <w:t xml:space="preserve">Datenschutzgesetz und </w:t>
      </w:r>
      <w:r w:rsidR="00BE51CE" w:rsidRPr="00C172C8">
        <w:rPr>
          <w:lang w:val="de-AT"/>
        </w:rPr>
        <w:t>Datenschutz-</w:t>
      </w:r>
      <w:r w:rsidR="006B0BDD" w:rsidRPr="00C172C8">
        <w:rPr>
          <w:lang w:val="de-AT"/>
        </w:rPr>
        <w:t>Grundverordnung (</w:t>
      </w:r>
      <w:r w:rsidRPr="00C172C8">
        <w:rPr>
          <w:lang w:val="de-AT"/>
        </w:rPr>
        <w:t>DSG, DSGVO)</w:t>
      </w:r>
    </w:p>
    <w:p w14:paraId="477692D4" w14:textId="76ABA794" w:rsidR="00BE51CE" w:rsidRPr="00037E62" w:rsidRDefault="00BE51CE" w:rsidP="00BE51CE">
      <w:pPr>
        <w:pStyle w:val="berschrift1"/>
        <w:rPr>
          <w:highlight w:val="yellow"/>
          <w:lang w:val="de-AT"/>
        </w:rPr>
      </w:pPr>
      <w:bookmarkStart w:id="32" w:name="_Toc132638121"/>
      <w:bookmarkStart w:id="33" w:name="_Toc450660578"/>
      <w:r w:rsidRPr="00037E62">
        <w:rPr>
          <w:highlight w:val="yellow"/>
          <w:lang w:val="de-AT"/>
        </w:rPr>
        <w:t>Anforderungen zur Betriebsunterstützung</w:t>
      </w:r>
      <w:bookmarkEnd w:id="32"/>
    </w:p>
    <w:p w14:paraId="73E59803" w14:textId="2F759EE5" w:rsidR="00253F64" w:rsidRPr="000835AD" w:rsidRDefault="00253F64" w:rsidP="00253F64">
      <w:pPr>
        <w:pStyle w:val="berschrift2"/>
        <w:rPr>
          <w:highlight w:val="yellow"/>
          <w:lang w:val="de-AT"/>
        </w:rPr>
      </w:pPr>
      <w:bookmarkStart w:id="34" w:name="_Toc132638122"/>
      <w:bookmarkStart w:id="35" w:name="_Hlk108517242"/>
      <w:bookmarkEnd w:id="33"/>
      <w:r w:rsidRPr="000835AD">
        <w:rPr>
          <w:highlight w:val="yellow"/>
          <w:lang w:val="de-AT"/>
        </w:rPr>
        <w:t>IT-Support</w:t>
      </w:r>
      <w:bookmarkEnd w:id="34"/>
    </w:p>
    <w:bookmarkEnd w:id="35"/>
    <w:p w14:paraId="6D19EF58" w14:textId="68B81F9B" w:rsidR="005D2144" w:rsidRPr="000835AD" w:rsidRDefault="005D2144" w:rsidP="005D2144">
      <w:pPr>
        <w:pStyle w:val="Listenabsatz"/>
        <w:numPr>
          <w:ilvl w:val="0"/>
          <w:numId w:val="35"/>
        </w:numPr>
        <w:rPr>
          <w:highlight w:val="yellow"/>
        </w:rPr>
      </w:pPr>
      <w:r w:rsidRPr="000835AD">
        <w:rPr>
          <w:rFonts w:ascii="Calibri" w:eastAsia="Calibri" w:hAnsi="Calibri" w:cs="Calibri"/>
          <w:highlight w:val="yellow"/>
          <w:lang w:val="de-AT"/>
        </w:rPr>
        <w:t xml:space="preserve">Go-Live-Phase: 1 Woche Support vor Ort; </w:t>
      </w:r>
    </w:p>
    <w:p w14:paraId="73C6407D" w14:textId="56FD0F50" w:rsidR="005D2144" w:rsidRPr="000835AD" w:rsidRDefault="005D2144" w:rsidP="005D2144">
      <w:pPr>
        <w:pStyle w:val="Listenabsatz"/>
        <w:numPr>
          <w:ilvl w:val="0"/>
          <w:numId w:val="35"/>
        </w:numPr>
        <w:rPr>
          <w:highlight w:val="yellow"/>
        </w:rPr>
      </w:pPr>
      <w:r w:rsidRPr="000835AD">
        <w:rPr>
          <w:rFonts w:ascii="Calibri" w:eastAsia="Calibri" w:hAnsi="Calibri" w:cs="Calibri"/>
          <w:highlight w:val="yellow"/>
          <w:lang w:val="de-AT"/>
        </w:rPr>
        <w:t xml:space="preserve">Externe </w:t>
      </w:r>
      <w:r w:rsidR="0024065D" w:rsidRPr="000835AD">
        <w:rPr>
          <w:rFonts w:ascii="Calibri" w:eastAsia="Calibri" w:hAnsi="Calibri" w:cs="Calibri"/>
          <w:highlight w:val="yellow"/>
          <w:lang w:val="de-AT"/>
        </w:rPr>
        <w:t>Support</w:t>
      </w:r>
      <w:r w:rsidRPr="000835AD">
        <w:rPr>
          <w:rFonts w:ascii="Calibri" w:eastAsia="Calibri" w:hAnsi="Calibri" w:cs="Calibri"/>
          <w:highlight w:val="yellow"/>
          <w:lang w:val="de-AT"/>
        </w:rPr>
        <w:t xml:space="preserve">: 1st/2nd/3rd Level Support durch Spezialisten </w:t>
      </w:r>
      <w:r w:rsidR="0024065D" w:rsidRPr="000835AD">
        <w:rPr>
          <w:rFonts w:ascii="Calibri" w:eastAsia="Calibri" w:hAnsi="Calibri" w:cs="Calibri"/>
          <w:highlight w:val="yellow"/>
          <w:lang w:val="de-AT"/>
        </w:rPr>
        <w:t>via Telefon bzw. Remote Access und Ticketsystem eingerichtet werden. Die Sprache erfolgt in Deutsch oder Englisch. Die Anrufannahme muss zu 90% erfolgen. Reaktionszeit nach Erstkontakt innerhalb von 8 Stunden. Bei kritischen Problemen sind Lösungsansätze bindend 24 Stunden einzubringen.</w:t>
      </w:r>
    </w:p>
    <w:p w14:paraId="56121858" w14:textId="6086BDA6" w:rsidR="001F577B" w:rsidRPr="000835AD" w:rsidRDefault="0024065D" w:rsidP="001F577B">
      <w:pPr>
        <w:pStyle w:val="Listenabsatz"/>
        <w:numPr>
          <w:ilvl w:val="0"/>
          <w:numId w:val="35"/>
        </w:numPr>
        <w:rPr>
          <w:highlight w:val="yellow"/>
        </w:rPr>
      </w:pPr>
      <w:r w:rsidRPr="000835AD">
        <w:rPr>
          <w:rFonts w:ascii="Calibri" w:eastAsia="Calibri" w:hAnsi="Calibri" w:cs="Calibri"/>
          <w:highlight w:val="yellow"/>
          <w:lang w:val="de-AT"/>
        </w:rPr>
        <w:t>Interne Support: 1st/2nd Level für Mitarbeiter via Telefon und Remote Access</w:t>
      </w:r>
      <w:r w:rsidR="00726B77" w:rsidRPr="000835AD">
        <w:rPr>
          <w:rFonts w:ascii="Calibri" w:eastAsia="Calibri" w:hAnsi="Calibri" w:cs="Calibri"/>
          <w:highlight w:val="yellow"/>
          <w:lang w:val="de-AT"/>
        </w:rPr>
        <w:t xml:space="preserve"> und Vorort</w:t>
      </w:r>
      <w:r w:rsidRPr="000835AD">
        <w:rPr>
          <w:rFonts w:ascii="Calibri" w:eastAsia="Calibri" w:hAnsi="Calibri" w:cs="Calibri"/>
          <w:highlight w:val="yellow"/>
          <w:lang w:val="de-AT"/>
        </w:rPr>
        <w:t xml:space="preserve"> für Betriebsphase</w:t>
      </w:r>
      <w:r w:rsidR="001F577B" w:rsidRPr="000835AD">
        <w:rPr>
          <w:rFonts w:ascii="Calibri" w:eastAsia="Calibri" w:hAnsi="Calibri" w:cs="Calibri"/>
          <w:highlight w:val="yellow"/>
          <w:lang w:val="de-AT"/>
        </w:rPr>
        <w:t>.</w:t>
      </w:r>
    </w:p>
    <w:p w14:paraId="49870BEA" w14:textId="77777777" w:rsidR="00253F64" w:rsidRPr="004364B1" w:rsidRDefault="00253F64" w:rsidP="00B92692">
      <w:pPr>
        <w:rPr>
          <w:lang w:val="de-AT"/>
        </w:rPr>
      </w:pPr>
    </w:p>
    <w:sectPr w:rsidR="00253F64" w:rsidRPr="004364B1" w:rsidSect="00D516BD">
      <w:headerReference w:type="default" r:id="rId10"/>
      <w:footerReference w:type="default" r:id="rId11"/>
      <w:headerReference w:type="first" r:id="rId12"/>
      <w:pgSz w:w="11906" w:h="16838"/>
      <w:pgMar w:top="1702" w:right="1418" w:bottom="1560" w:left="1418" w:header="709" w:footer="4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338FE" w14:textId="77777777" w:rsidR="00A97B02" w:rsidRDefault="00A97B02" w:rsidP="007B4DD2">
      <w:pPr>
        <w:spacing w:after="0" w:line="240" w:lineRule="auto"/>
      </w:pPr>
      <w:r>
        <w:separator/>
      </w:r>
    </w:p>
  </w:endnote>
  <w:endnote w:type="continuationSeparator" w:id="0">
    <w:p w14:paraId="74CE296F" w14:textId="77777777" w:rsidR="00A97B02" w:rsidRDefault="00A97B02" w:rsidP="007B4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Condensed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8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5"/>
      <w:gridCol w:w="1243"/>
      <w:gridCol w:w="550"/>
    </w:tblGrid>
    <w:tr w:rsidR="001E33B1" w14:paraId="2F35BAF4" w14:textId="77777777" w:rsidTr="005901EB">
      <w:tc>
        <w:tcPr>
          <w:tcW w:w="3999" w:type="pct"/>
        </w:tcPr>
        <w:p w14:paraId="712970B0" w14:textId="5DFFD76D" w:rsidR="001E33B1" w:rsidRPr="0094739B" w:rsidRDefault="001E33B1" w:rsidP="00300666">
          <w:pPr>
            <w:pStyle w:val="Fuzeile"/>
            <w:rPr>
              <w:color w:val="808080"/>
              <w:sz w:val="20"/>
              <w:szCs w:val="20"/>
            </w:rPr>
          </w:pPr>
          <w:r>
            <w:rPr>
              <w:noProof/>
              <w:color w:val="808080"/>
              <w:sz w:val="20"/>
              <w:szCs w:val="20"/>
            </w:rPr>
            <w:fldChar w:fldCharType="begin"/>
          </w:r>
          <w:r w:rsidRPr="00F0167E">
            <w:rPr>
              <w:noProof/>
              <w:color w:val="808080"/>
              <w:sz w:val="20"/>
              <w:szCs w:val="20"/>
            </w:rPr>
            <w:instrText xml:space="preserve"> FILENAME   \* MERGEFORMAT </w:instrText>
          </w:r>
          <w:r>
            <w:rPr>
              <w:noProof/>
              <w:color w:val="808080"/>
              <w:sz w:val="20"/>
              <w:szCs w:val="20"/>
            </w:rPr>
            <w:fldChar w:fldCharType="separate"/>
          </w:r>
          <w:r>
            <w:rPr>
              <w:noProof/>
              <w:color w:val="808080"/>
              <w:sz w:val="20"/>
              <w:szCs w:val="20"/>
            </w:rPr>
            <w:t>Lastenheft.docx</w:t>
          </w:r>
          <w:r>
            <w:rPr>
              <w:noProof/>
              <w:color w:val="808080"/>
              <w:sz w:val="20"/>
              <w:szCs w:val="20"/>
            </w:rPr>
            <w:fldChar w:fldCharType="end"/>
          </w:r>
          <w:r w:rsidRPr="0094739B">
            <w:rPr>
              <w:noProof/>
              <w:color w:val="808080"/>
              <w:sz w:val="20"/>
              <w:szCs w:val="20"/>
            </w:rPr>
            <w:t xml:space="preserve"> | </w:t>
          </w:r>
        </w:p>
      </w:tc>
      <w:tc>
        <w:tcPr>
          <w:tcW w:w="694" w:type="pct"/>
        </w:tcPr>
        <w:p w14:paraId="5DD51708" w14:textId="7FF20D07" w:rsidR="001E33B1" w:rsidRPr="00D13054" w:rsidRDefault="001E33B1" w:rsidP="001348D2">
          <w:pPr>
            <w:pStyle w:val="Fuzeile"/>
            <w:jc w:val="center"/>
            <w:rPr>
              <w:color w:val="808080"/>
              <w:sz w:val="20"/>
              <w:szCs w:val="20"/>
            </w:rPr>
          </w:pPr>
          <w:r w:rsidRPr="0094739B">
            <w:rPr>
              <w:color w:val="808080"/>
              <w:sz w:val="20"/>
              <w:szCs w:val="20"/>
            </w:rPr>
            <w:t xml:space="preserve"> </w:t>
          </w:r>
          <w:r>
            <w:rPr>
              <w:color w:val="808080"/>
              <w:sz w:val="20"/>
              <w:szCs w:val="20"/>
            </w:rPr>
            <w:fldChar w:fldCharType="begin"/>
          </w:r>
          <w:r>
            <w:rPr>
              <w:color w:val="808080"/>
              <w:sz w:val="20"/>
              <w:szCs w:val="20"/>
            </w:rPr>
            <w:instrText xml:space="preserve"> SAVEDATE  \@ "dd.MM.yyyy"  \* MERGEFORMAT </w:instrText>
          </w:r>
          <w:r>
            <w:rPr>
              <w:color w:val="808080"/>
              <w:sz w:val="20"/>
              <w:szCs w:val="20"/>
            </w:rPr>
            <w:fldChar w:fldCharType="separate"/>
          </w:r>
          <w:r w:rsidR="00CD45AC">
            <w:rPr>
              <w:noProof/>
              <w:color w:val="808080"/>
              <w:sz w:val="20"/>
              <w:szCs w:val="20"/>
            </w:rPr>
            <w:t>17.04.2023</w:t>
          </w:r>
          <w:r>
            <w:rPr>
              <w:color w:val="808080"/>
              <w:sz w:val="20"/>
              <w:szCs w:val="20"/>
            </w:rPr>
            <w:fldChar w:fldCharType="end"/>
          </w:r>
        </w:p>
      </w:tc>
      <w:tc>
        <w:tcPr>
          <w:tcW w:w="307" w:type="pct"/>
          <w:shd w:val="clear" w:color="auto" w:fill="C6D9F1" w:themeFill="text2" w:themeFillTint="33"/>
        </w:tcPr>
        <w:p w14:paraId="52E17AED" w14:textId="2787C5F1" w:rsidR="001E33B1" w:rsidRPr="005901EB" w:rsidRDefault="001E33B1" w:rsidP="002812AB">
          <w:pPr>
            <w:pStyle w:val="Kopfzeile"/>
            <w:jc w:val="center"/>
            <w:rPr>
              <w:color w:val="595959" w:themeColor="text1" w:themeTint="A6"/>
              <w:sz w:val="20"/>
              <w:szCs w:val="20"/>
            </w:rPr>
          </w:pPr>
          <w:r w:rsidRPr="005901EB">
            <w:rPr>
              <w:color w:val="595959" w:themeColor="text1" w:themeTint="A6"/>
              <w:sz w:val="20"/>
              <w:szCs w:val="20"/>
            </w:rPr>
            <w:fldChar w:fldCharType="begin"/>
          </w:r>
          <w:r w:rsidRPr="005901EB">
            <w:rPr>
              <w:color w:val="595959" w:themeColor="text1" w:themeTint="A6"/>
              <w:sz w:val="20"/>
              <w:szCs w:val="20"/>
            </w:rPr>
            <w:instrText xml:space="preserve"> PAGE   \* MERGEFORMAT </w:instrText>
          </w:r>
          <w:r w:rsidRPr="005901EB">
            <w:rPr>
              <w:color w:val="595959" w:themeColor="text1" w:themeTint="A6"/>
              <w:sz w:val="20"/>
              <w:szCs w:val="20"/>
            </w:rPr>
            <w:fldChar w:fldCharType="separate"/>
          </w:r>
          <w:r>
            <w:rPr>
              <w:noProof/>
              <w:color w:val="595959" w:themeColor="text1" w:themeTint="A6"/>
              <w:sz w:val="20"/>
              <w:szCs w:val="20"/>
            </w:rPr>
            <w:t>2</w:t>
          </w:r>
          <w:r w:rsidRPr="005901EB">
            <w:rPr>
              <w:color w:val="595959" w:themeColor="text1" w:themeTint="A6"/>
              <w:sz w:val="20"/>
              <w:szCs w:val="20"/>
            </w:rPr>
            <w:fldChar w:fldCharType="end"/>
          </w:r>
        </w:p>
      </w:tc>
    </w:tr>
  </w:tbl>
  <w:p w14:paraId="3B51E8D9" w14:textId="77777777" w:rsidR="001E33B1" w:rsidRDefault="001E33B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5FCA2" w14:textId="77777777" w:rsidR="00A97B02" w:rsidRDefault="00A97B02" w:rsidP="007B4DD2">
      <w:pPr>
        <w:spacing w:after="0" w:line="240" w:lineRule="auto"/>
      </w:pPr>
      <w:r>
        <w:separator/>
      </w:r>
    </w:p>
  </w:footnote>
  <w:footnote w:type="continuationSeparator" w:id="0">
    <w:p w14:paraId="78B31A70" w14:textId="77777777" w:rsidR="00A97B02" w:rsidRDefault="00A97B02" w:rsidP="007B4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A53DD" w14:textId="63CDF110" w:rsidR="001E33B1" w:rsidRDefault="001E33B1" w:rsidP="00DF77CF">
    <w:pPr>
      <w:pStyle w:val="Kopfzeile"/>
      <w:tabs>
        <w:tab w:val="clear" w:pos="4536"/>
        <w:tab w:val="clear" w:pos="9072"/>
        <w:tab w:val="left" w:pos="7755"/>
      </w:tabs>
      <w:rPr>
        <w:rFonts w:ascii="Open Sans Condensed" w:hAnsi="Open Sans Condensed" w:cs="Open Sans Condensed"/>
        <w:b/>
        <w:color w:val="808080" w:themeColor="background1" w:themeShade="80"/>
        <w:lang w:val="de-AT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422D1FA" wp14:editId="0E93C14F">
          <wp:simplePos x="0" y="0"/>
          <wp:positionH relativeFrom="margin">
            <wp:posOffset>5105400</wp:posOffset>
          </wp:positionH>
          <wp:positionV relativeFrom="paragraph">
            <wp:posOffset>-181610</wp:posOffset>
          </wp:positionV>
          <wp:extent cx="975995" cy="4953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99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F77CF">
      <w:rPr>
        <w:rFonts w:ascii="Open Sans Condensed" w:hAnsi="Open Sans Condensed" w:cs="Open Sans Condensed"/>
        <w:b/>
        <w:color w:val="808080" w:themeColor="background1" w:themeShade="80"/>
        <w:lang w:val="de-AT"/>
      </w:rPr>
      <w:t xml:space="preserve">Lastenheft </w:t>
    </w:r>
    <w:proofErr w:type="spellStart"/>
    <w:r w:rsidRPr="00DF77CF">
      <w:rPr>
        <w:rFonts w:ascii="Open Sans Condensed" w:hAnsi="Open Sans Condensed" w:cs="Open Sans Condensed"/>
        <w:b/>
        <w:color w:val="808080" w:themeColor="background1" w:themeShade="80"/>
        <w:lang w:val="de-AT"/>
      </w:rPr>
      <w:t>FairFood</w:t>
    </w:r>
    <w:proofErr w:type="spellEnd"/>
    <w:r w:rsidRPr="00DF77CF">
      <w:rPr>
        <w:rFonts w:ascii="Open Sans Condensed" w:hAnsi="Open Sans Condensed" w:cs="Open Sans Condensed"/>
        <w:b/>
        <w:color w:val="808080" w:themeColor="background1" w:themeShade="80"/>
        <w:lang w:val="de-AT"/>
      </w:rPr>
      <w:t xml:space="preserve"> Express GmbH </w:t>
    </w:r>
    <w:r>
      <w:rPr>
        <w:rFonts w:ascii="Open Sans Condensed" w:hAnsi="Open Sans Condensed" w:cs="Open Sans Condensed"/>
        <w:b/>
        <w:color w:val="808080" w:themeColor="background1" w:themeShade="80"/>
        <w:lang w:val="de-AT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3689A" w14:textId="77777777" w:rsidR="001E33B1" w:rsidRDefault="001E33B1" w:rsidP="00461295">
    <w:pPr>
      <w:pStyle w:val="Kopfzeile"/>
      <w:tabs>
        <w:tab w:val="clear" w:pos="4536"/>
        <w:tab w:val="clear" w:pos="9072"/>
        <w:tab w:val="left" w:pos="7755"/>
      </w:tabs>
      <w:rPr>
        <w:rFonts w:ascii="Open Sans Condensed" w:hAnsi="Open Sans Condensed" w:cs="Open Sans Condensed"/>
        <w:b/>
        <w:color w:val="808080" w:themeColor="background1" w:themeShade="80"/>
        <w:lang w:val="de-AT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5A0A754" wp14:editId="4F4001A7">
          <wp:simplePos x="0" y="0"/>
          <wp:positionH relativeFrom="margin">
            <wp:posOffset>5105400</wp:posOffset>
          </wp:positionH>
          <wp:positionV relativeFrom="paragraph">
            <wp:posOffset>-181610</wp:posOffset>
          </wp:positionV>
          <wp:extent cx="975995" cy="4953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99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F77CF">
      <w:rPr>
        <w:rFonts w:ascii="Open Sans Condensed" w:hAnsi="Open Sans Condensed" w:cs="Open Sans Condensed"/>
        <w:b/>
        <w:color w:val="808080" w:themeColor="background1" w:themeShade="80"/>
        <w:lang w:val="de-AT"/>
      </w:rPr>
      <w:t xml:space="preserve">Lastenheft </w:t>
    </w:r>
    <w:proofErr w:type="spellStart"/>
    <w:r w:rsidRPr="00DF77CF">
      <w:rPr>
        <w:rFonts w:ascii="Open Sans Condensed" w:hAnsi="Open Sans Condensed" w:cs="Open Sans Condensed"/>
        <w:b/>
        <w:color w:val="808080" w:themeColor="background1" w:themeShade="80"/>
        <w:lang w:val="de-AT"/>
      </w:rPr>
      <w:t>FairFood</w:t>
    </w:r>
    <w:proofErr w:type="spellEnd"/>
    <w:r w:rsidRPr="00DF77CF">
      <w:rPr>
        <w:rFonts w:ascii="Open Sans Condensed" w:hAnsi="Open Sans Condensed" w:cs="Open Sans Condensed"/>
        <w:b/>
        <w:color w:val="808080" w:themeColor="background1" w:themeShade="80"/>
        <w:lang w:val="de-AT"/>
      </w:rPr>
      <w:t xml:space="preserve"> Express GmbH </w:t>
    </w:r>
    <w:r>
      <w:rPr>
        <w:rFonts w:ascii="Open Sans Condensed" w:hAnsi="Open Sans Condensed" w:cs="Open Sans Condensed"/>
        <w:b/>
        <w:color w:val="808080" w:themeColor="background1" w:themeShade="80"/>
        <w:lang w:val="de-AT"/>
      </w:rPr>
      <w:tab/>
    </w:r>
  </w:p>
  <w:p w14:paraId="3EE66417" w14:textId="7D469DDF" w:rsidR="001E33B1" w:rsidRPr="003816FB" w:rsidRDefault="001E33B1" w:rsidP="003816F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1B326A"/>
    <w:multiLevelType w:val="hybridMultilevel"/>
    <w:tmpl w:val="A0C89DE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F551F"/>
    <w:multiLevelType w:val="multilevel"/>
    <w:tmpl w:val="75E8E1D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87B075B"/>
    <w:multiLevelType w:val="hybridMultilevel"/>
    <w:tmpl w:val="BD98E014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C2238C7"/>
    <w:multiLevelType w:val="hybridMultilevel"/>
    <w:tmpl w:val="DC68FDA8"/>
    <w:lvl w:ilvl="0" w:tplc="F6B28CF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C2433"/>
    <w:multiLevelType w:val="hybridMultilevel"/>
    <w:tmpl w:val="E83E36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F52D7"/>
    <w:multiLevelType w:val="hybridMultilevel"/>
    <w:tmpl w:val="AA668E8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D2551"/>
    <w:multiLevelType w:val="hybridMultilevel"/>
    <w:tmpl w:val="8BEA25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24BA1"/>
    <w:multiLevelType w:val="hybridMultilevel"/>
    <w:tmpl w:val="AF2A634C"/>
    <w:lvl w:ilvl="0" w:tplc="DAC67422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C30C7"/>
    <w:multiLevelType w:val="hybridMultilevel"/>
    <w:tmpl w:val="0118472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37913"/>
    <w:multiLevelType w:val="hybridMultilevel"/>
    <w:tmpl w:val="E6945F1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966F47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D6323"/>
    <w:multiLevelType w:val="hybridMultilevel"/>
    <w:tmpl w:val="EA2659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22DF1"/>
    <w:multiLevelType w:val="hybridMultilevel"/>
    <w:tmpl w:val="7096B92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20A89"/>
    <w:multiLevelType w:val="hybridMultilevel"/>
    <w:tmpl w:val="CB46DC3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6715D"/>
    <w:multiLevelType w:val="hybridMultilevel"/>
    <w:tmpl w:val="98E88800"/>
    <w:lvl w:ilvl="0" w:tplc="5966F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5B1461"/>
    <w:multiLevelType w:val="hybridMultilevel"/>
    <w:tmpl w:val="1D3E214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05906"/>
    <w:multiLevelType w:val="multilevel"/>
    <w:tmpl w:val="23D85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5D39B7"/>
    <w:multiLevelType w:val="hybridMultilevel"/>
    <w:tmpl w:val="E3A2613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E9636A"/>
    <w:multiLevelType w:val="hybridMultilevel"/>
    <w:tmpl w:val="485C423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C0140"/>
    <w:multiLevelType w:val="hybridMultilevel"/>
    <w:tmpl w:val="5B7870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5690E"/>
    <w:multiLevelType w:val="hybridMultilevel"/>
    <w:tmpl w:val="6414CF4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3F401D"/>
    <w:multiLevelType w:val="hybridMultilevel"/>
    <w:tmpl w:val="07023656"/>
    <w:lvl w:ilvl="0" w:tplc="5966F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F26616"/>
    <w:multiLevelType w:val="hybridMultilevel"/>
    <w:tmpl w:val="4B98819C"/>
    <w:lvl w:ilvl="0" w:tplc="DAC67422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47FF3"/>
    <w:multiLevelType w:val="hybridMultilevel"/>
    <w:tmpl w:val="A10AA2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83F96"/>
    <w:multiLevelType w:val="hybridMultilevel"/>
    <w:tmpl w:val="3ECA1DE6"/>
    <w:lvl w:ilvl="0" w:tplc="0C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9D68BE"/>
    <w:multiLevelType w:val="hybridMultilevel"/>
    <w:tmpl w:val="0C14A53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E2464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A361FE8"/>
    <w:multiLevelType w:val="hybridMultilevel"/>
    <w:tmpl w:val="DF94B67C"/>
    <w:lvl w:ilvl="0" w:tplc="04070011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C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48" w:hanging="180"/>
      </w:pPr>
    </w:lvl>
    <w:lvl w:ilvl="3" w:tplc="0C07000F" w:tentative="1">
      <w:start w:val="1"/>
      <w:numFmt w:val="decimal"/>
      <w:lvlText w:val="%4."/>
      <w:lvlJc w:val="left"/>
      <w:pPr>
        <w:ind w:left="2868" w:hanging="360"/>
      </w:pPr>
    </w:lvl>
    <w:lvl w:ilvl="4" w:tplc="0C070019" w:tentative="1">
      <w:start w:val="1"/>
      <w:numFmt w:val="lowerLetter"/>
      <w:lvlText w:val="%5."/>
      <w:lvlJc w:val="left"/>
      <w:pPr>
        <w:ind w:left="3588" w:hanging="360"/>
      </w:pPr>
    </w:lvl>
    <w:lvl w:ilvl="5" w:tplc="0C07001B" w:tentative="1">
      <w:start w:val="1"/>
      <w:numFmt w:val="lowerRoman"/>
      <w:lvlText w:val="%6."/>
      <w:lvlJc w:val="right"/>
      <w:pPr>
        <w:ind w:left="4308" w:hanging="180"/>
      </w:pPr>
    </w:lvl>
    <w:lvl w:ilvl="6" w:tplc="0C07000F" w:tentative="1">
      <w:start w:val="1"/>
      <w:numFmt w:val="decimal"/>
      <w:lvlText w:val="%7."/>
      <w:lvlJc w:val="left"/>
      <w:pPr>
        <w:ind w:left="5028" w:hanging="360"/>
      </w:pPr>
    </w:lvl>
    <w:lvl w:ilvl="7" w:tplc="0C070019" w:tentative="1">
      <w:start w:val="1"/>
      <w:numFmt w:val="lowerLetter"/>
      <w:lvlText w:val="%8."/>
      <w:lvlJc w:val="left"/>
      <w:pPr>
        <w:ind w:left="5748" w:hanging="360"/>
      </w:pPr>
    </w:lvl>
    <w:lvl w:ilvl="8" w:tplc="0C07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8" w15:restartNumberingAfterBreak="0">
    <w:nsid w:val="6727111B"/>
    <w:multiLevelType w:val="hybridMultilevel"/>
    <w:tmpl w:val="DE1EDF2E"/>
    <w:lvl w:ilvl="0" w:tplc="5966F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F73B44"/>
    <w:multiLevelType w:val="hybridMultilevel"/>
    <w:tmpl w:val="28FCC7E0"/>
    <w:lvl w:ilvl="0" w:tplc="690E94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7757EC"/>
    <w:multiLevelType w:val="hybridMultilevel"/>
    <w:tmpl w:val="6D3E6EA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B05C41"/>
    <w:multiLevelType w:val="hybridMultilevel"/>
    <w:tmpl w:val="8A2C62E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8E22E5"/>
    <w:multiLevelType w:val="hybridMultilevel"/>
    <w:tmpl w:val="E0DAAEBC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508" w:hanging="180"/>
      </w:pPr>
    </w:lvl>
    <w:lvl w:ilvl="3" w:tplc="0C07000F" w:tentative="1">
      <w:start w:val="1"/>
      <w:numFmt w:val="decimal"/>
      <w:lvlText w:val="%4."/>
      <w:lvlJc w:val="left"/>
      <w:pPr>
        <w:ind w:left="3228" w:hanging="360"/>
      </w:pPr>
    </w:lvl>
    <w:lvl w:ilvl="4" w:tplc="0C070019" w:tentative="1">
      <w:start w:val="1"/>
      <w:numFmt w:val="lowerLetter"/>
      <w:lvlText w:val="%5."/>
      <w:lvlJc w:val="left"/>
      <w:pPr>
        <w:ind w:left="3948" w:hanging="360"/>
      </w:pPr>
    </w:lvl>
    <w:lvl w:ilvl="5" w:tplc="0C07001B" w:tentative="1">
      <w:start w:val="1"/>
      <w:numFmt w:val="lowerRoman"/>
      <w:lvlText w:val="%6."/>
      <w:lvlJc w:val="right"/>
      <w:pPr>
        <w:ind w:left="4668" w:hanging="180"/>
      </w:pPr>
    </w:lvl>
    <w:lvl w:ilvl="6" w:tplc="0C07000F" w:tentative="1">
      <w:start w:val="1"/>
      <w:numFmt w:val="decimal"/>
      <w:lvlText w:val="%7."/>
      <w:lvlJc w:val="left"/>
      <w:pPr>
        <w:ind w:left="5388" w:hanging="360"/>
      </w:pPr>
    </w:lvl>
    <w:lvl w:ilvl="7" w:tplc="0C070019" w:tentative="1">
      <w:start w:val="1"/>
      <w:numFmt w:val="lowerLetter"/>
      <w:lvlText w:val="%8."/>
      <w:lvlJc w:val="left"/>
      <w:pPr>
        <w:ind w:left="6108" w:hanging="360"/>
      </w:pPr>
    </w:lvl>
    <w:lvl w:ilvl="8" w:tplc="0C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CB6531F"/>
    <w:multiLevelType w:val="hybridMultilevel"/>
    <w:tmpl w:val="216A430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28D890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FB2F4A"/>
    <w:multiLevelType w:val="hybridMultilevel"/>
    <w:tmpl w:val="6414CF4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47D40"/>
    <w:multiLevelType w:val="hybridMultilevel"/>
    <w:tmpl w:val="E7E847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5614A"/>
    <w:multiLevelType w:val="hybridMultilevel"/>
    <w:tmpl w:val="F404F4FA"/>
    <w:lvl w:ilvl="0" w:tplc="A2AE6F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2"/>
  </w:num>
  <w:num w:numId="4">
    <w:abstractNumId w:val="33"/>
  </w:num>
  <w:num w:numId="5">
    <w:abstractNumId w:val="1"/>
  </w:num>
  <w:num w:numId="6">
    <w:abstractNumId w:val="25"/>
  </w:num>
  <w:num w:numId="7">
    <w:abstractNumId w:val="2"/>
  </w:num>
  <w:num w:numId="8">
    <w:abstractNumId w:val="9"/>
  </w:num>
  <w:num w:numId="9">
    <w:abstractNumId w:val="13"/>
  </w:num>
  <w:num w:numId="10">
    <w:abstractNumId w:val="26"/>
  </w:num>
  <w:num w:numId="11">
    <w:abstractNumId w:val="15"/>
  </w:num>
  <w:num w:numId="12">
    <w:abstractNumId w:val="8"/>
  </w:num>
  <w:num w:numId="13">
    <w:abstractNumId w:val="22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5">
    <w:abstractNumId w:val="32"/>
  </w:num>
  <w:num w:numId="16">
    <w:abstractNumId w:val="3"/>
  </w:num>
  <w:num w:numId="17">
    <w:abstractNumId w:val="10"/>
  </w:num>
  <w:num w:numId="18">
    <w:abstractNumId w:val="20"/>
  </w:num>
  <w:num w:numId="19">
    <w:abstractNumId w:val="21"/>
  </w:num>
  <w:num w:numId="20">
    <w:abstractNumId w:val="35"/>
  </w:num>
  <w:num w:numId="21">
    <w:abstractNumId w:val="14"/>
  </w:num>
  <w:num w:numId="22">
    <w:abstractNumId w:val="28"/>
  </w:num>
  <w:num w:numId="23">
    <w:abstractNumId w:val="31"/>
  </w:num>
  <w:num w:numId="24">
    <w:abstractNumId w:val="19"/>
  </w:num>
  <w:num w:numId="25">
    <w:abstractNumId w:val="7"/>
  </w:num>
  <w:num w:numId="26">
    <w:abstractNumId w:val="27"/>
  </w:num>
  <w:num w:numId="27">
    <w:abstractNumId w:val="34"/>
  </w:num>
  <w:num w:numId="28">
    <w:abstractNumId w:val="11"/>
  </w:num>
  <w:num w:numId="29">
    <w:abstractNumId w:val="17"/>
  </w:num>
  <w:num w:numId="30">
    <w:abstractNumId w:val="30"/>
  </w:num>
  <w:num w:numId="31">
    <w:abstractNumId w:val="6"/>
  </w:num>
  <w:num w:numId="32">
    <w:abstractNumId w:val="23"/>
  </w:num>
  <w:num w:numId="33">
    <w:abstractNumId w:val="36"/>
  </w:num>
  <w:num w:numId="34">
    <w:abstractNumId w:val="2"/>
  </w:num>
  <w:num w:numId="35">
    <w:abstractNumId w:val="16"/>
  </w:num>
  <w:num w:numId="36">
    <w:abstractNumId w:val="2"/>
  </w:num>
  <w:num w:numId="37">
    <w:abstractNumId w:val="29"/>
  </w:num>
  <w:num w:numId="38">
    <w:abstractNumId w:val="2"/>
  </w:num>
  <w:num w:numId="39">
    <w:abstractNumId w:val="5"/>
  </w:num>
  <w:num w:numId="4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AT" w:vendorID="64" w:dllVersion="6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de-AT" w:vendorID="64" w:dllVersion="4096" w:nlCheck="1" w:checkStyle="0"/>
  <w:activeWritingStyle w:appName="MSWord" w:lang="de-DE" w:vendorID="64" w:dllVersion="4096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C19"/>
    <w:rsid w:val="000006D9"/>
    <w:rsid w:val="000078B5"/>
    <w:rsid w:val="00015B1C"/>
    <w:rsid w:val="00020987"/>
    <w:rsid w:val="00021AFE"/>
    <w:rsid w:val="00021F14"/>
    <w:rsid w:val="000235DA"/>
    <w:rsid w:val="00023F99"/>
    <w:rsid w:val="0002492C"/>
    <w:rsid w:val="0002724C"/>
    <w:rsid w:val="00032911"/>
    <w:rsid w:val="00033FEC"/>
    <w:rsid w:val="0003598C"/>
    <w:rsid w:val="00037E62"/>
    <w:rsid w:val="0004127C"/>
    <w:rsid w:val="0004132B"/>
    <w:rsid w:val="00041C42"/>
    <w:rsid w:val="0004268A"/>
    <w:rsid w:val="0004636F"/>
    <w:rsid w:val="000530C5"/>
    <w:rsid w:val="0005599B"/>
    <w:rsid w:val="00056E00"/>
    <w:rsid w:val="000573CB"/>
    <w:rsid w:val="00057614"/>
    <w:rsid w:val="00060E9B"/>
    <w:rsid w:val="00063CC3"/>
    <w:rsid w:val="0006480F"/>
    <w:rsid w:val="00065EF0"/>
    <w:rsid w:val="000679A0"/>
    <w:rsid w:val="00071B78"/>
    <w:rsid w:val="0007745A"/>
    <w:rsid w:val="000775FA"/>
    <w:rsid w:val="0008299C"/>
    <w:rsid w:val="000835AD"/>
    <w:rsid w:val="00091EB3"/>
    <w:rsid w:val="00096A71"/>
    <w:rsid w:val="00096E1E"/>
    <w:rsid w:val="000A0557"/>
    <w:rsid w:val="000A41C9"/>
    <w:rsid w:val="000A432C"/>
    <w:rsid w:val="000A4C7D"/>
    <w:rsid w:val="000A7591"/>
    <w:rsid w:val="000B068F"/>
    <w:rsid w:val="000B31A7"/>
    <w:rsid w:val="000B41DF"/>
    <w:rsid w:val="000B4222"/>
    <w:rsid w:val="000C6AC5"/>
    <w:rsid w:val="000D56A6"/>
    <w:rsid w:val="000D765E"/>
    <w:rsid w:val="000D7B4B"/>
    <w:rsid w:val="000F0E73"/>
    <w:rsid w:val="000F231A"/>
    <w:rsid w:val="000F2824"/>
    <w:rsid w:val="000F588F"/>
    <w:rsid w:val="0010046C"/>
    <w:rsid w:val="00101D2D"/>
    <w:rsid w:val="0011171D"/>
    <w:rsid w:val="00112D42"/>
    <w:rsid w:val="0012197F"/>
    <w:rsid w:val="00123742"/>
    <w:rsid w:val="001260EB"/>
    <w:rsid w:val="00133EB6"/>
    <w:rsid w:val="001348D2"/>
    <w:rsid w:val="0013687F"/>
    <w:rsid w:val="00141CF4"/>
    <w:rsid w:val="0014551E"/>
    <w:rsid w:val="00150B3A"/>
    <w:rsid w:val="001538D6"/>
    <w:rsid w:val="00155A14"/>
    <w:rsid w:val="00155B62"/>
    <w:rsid w:val="00156A74"/>
    <w:rsid w:val="001635D0"/>
    <w:rsid w:val="00167800"/>
    <w:rsid w:val="00173128"/>
    <w:rsid w:val="00174D0B"/>
    <w:rsid w:val="0017756B"/>
    <w:rsid w:val="001802BA"/>
    <w:rsid w:val="00185A9D"/>
    <w:rsid w:val="00185CE0"/>
    <w:rsid w:val="00186DAF"/>
    <w:rsid w:val="0018755F"/>
    <w:rsid w:val="00187A49"/>
    <w:rsid w:val="00187FFC"/>
    <w:rsid w:val="001948A2"/>
    <w:rsid w:val="00195F44"/>
    <w:rsid w:val="00196888"/>
    <w:rsid w:val="001972A3"/>
    <w:rsid w:val="001977B5"/>
    <w:rsid w:val="001A0659"/>
    <w:rsid w:val="001A3946"/>
    <w:rsid w:val="001A57F6"/>
    <w:rsid w:val="001B0B07"/>
    <w:rsid w:val="001C7CAA"/>
    <w:rsid w:val="001C7D7A"/>
    <w:rsid w:val="001D2553"/>
    <w:rsid w:val="001D28CA"/>
    <w:rsid w:val="001D625A"/>
    <w:rsid w:val="001E27FE"/>
    <w:rsid w:val="001E33B1"/>
    <w:rsid w:val="001F0739"/>
    <w:rsid w:val="001F577B"/>
    <w:rsid w:val="001F6615"/>
    <w:rsid w:val="002017EB"/>
    <w:rsid w:val="002063CC"/>
    <w:rsid w:val="0021205B"/>
    <w:rsid w:val="002126F1"/>
    <w:rsid w:val="0021406A"/>
    <w:rsid w:val="0021488D"/>
    <w:rsid w:val="002160EF"/>
    <w:rsid w:val="002251FA"/>
    <w:rsid w:val="00225D3D"/>
    <w:rsid w:val="00233CB0"/>
    <w:rsid w:val="002348F9"/>
    <w:rsid w:val="00234B83"/>
    <w:rsid w:val="00235550"/>
    <w:rsid w:val="0023756A"/>
    <w:rsid w:val="00237D1A"/>
    <w:rsid w:val="0024065D"/>
    <w:rsid w:val="0024142B"/>
    <w:rsid w:val="00245752"/>
    <w:rsid w:val="00246048"/>
    <w:rsid w:val="0024690D"/>
    <w:rsid w:val="00246A62"/>
    <w:rsid w:val="00247A05"/>
    <w:rsid w:val="00247AE3"/>
    <w:rsid w:val="00250864"/>
    <w:rsid w:val="002523CA"/>
    <w:rsid w:val="00253F64"/>
    <w:rsid w:val="00253FF0"/>
    <w:rsid w:val="00256153"/>
    <w:rsid w:val="00260556"/>
    <w:rsid w:val="00266780"/>
    <w:rsid w:val="0026764E"/>
    <w:rsid w:val="00267A8E"/>
    <w:rsid w:val="002706A6"/>
    <w:rsid w:val="00273EAD"/>
    <w:rsid w:val="00274206"/>
    <w:rsid w:val="002812AB"/>
    <w:rsid w:val="00282798"/>
    <w:rsid w:val="00283F46"/>
    <w:rsid w:val="002842A2"/>
    <w:rsid w:val="002844FA"/>
    <w:rsid w:val="002873FE"/>
    <w:rsid w:val="00287CEE"/>
    <w:rsid w:val="00290268"/>
    <w:rsid w:val="00291644"/>
    <w:rsid w:val="00291A6A"/>
    <w:rsid w:val="00294C8E"/>
    <w:rsid w:val="00296ABC"/>
    <w:rsid w:val="00296C8D"/>
    <w:rsid w:val="002976B5"/>
    <w:rsid w:val="002A238A"/>
    <w:rsid w:val="002A5115"/>
    <w:rsid w:val="002B1AE5"/>
    <w:rsid w:val="002C2082"/>
    <w:rsid w:val="002C2BBC"/>
    <w:rsid w:val="002C7409"/>
    <w:rsid w:val="002D1489"/>
    <w:rsid w:val="002D58E8"/>
    <w:rsid w:val="002D6BEA"/>
    <w:rsid w:val="002D6FF9"/>
    <w:rsid w:val="002D7858"/>
    <w:rsid w:val="002F41D0"/>
    <w:rsid w:val="002F509C"/>
    <w:rsid w:val="00300666"/>
    <w:rsid w:val="00301973"/>
    <w:rsid w:val="003019A6"/>
    <w:rsid w:val="00305203"/>
    <w:rsid w:val="00312418"/>
    <w:rsid w:val="00315BA1"/>
    <w:rsid w:val="00315DB6"/>
    <w:rsid w:val="00322A52"/>
    <w:rsid w:val="00325817"/>
    <w:rsid w:val="00336C42"/>
    <w:rsid w:val="00337BE5"/>
    <w:rsid w:val="0034493C"/>
    <w:rsid w:val="00346983"/>
    <w:rsid w:val="00355D0F"/>
    <w:rsid w:val="00356C71"/>
    <w:rsid w:val="00357FDD"/>
    <w:rsid w:val="00374BA3"/>
    <w:rsid w:val="00374DED"/>
    <w:rsid w:val="00376623"/>
    <w:rsid w:val="00377A91"/>
    <w:rsid w:val="003812CE"/>
    <w:rsid w:val="003816FB"/>
    <w:rsid w:val="0038223E"/>
    <w:rsid w:val="00384342"/>
    <w:rsid w:val="00384B5D"/>
    <w:rsid w:val="00385743"/>
    <w:rsid w:val="003863A4"/>
    <w:rsid w:val="00392532"/>
    <w:rsid w:val="00392EDE"/>
    <w:rsid w:val="0039328F"/>
    <w:rsid w:val="00397E44"/>
    <w:rsid w:val="003A10DE"/>
    <w:rsid w:val="003A6FC9"/>
    <w:rsid w:val="003B09B5"/>
    <w:rsid w:val="003B32C8"/>
    <w:rsid w:val="003B6E63"/>
    <w:rsid w:val="003B7BE2"/>
    <w:rsid w:val="003C2A55"/>
    <w:rsid w:val="003C617B"/>
    <w:rsid w:val="003C6CE1"/>
    <w:rsid w:val="003C7706"/>
    <w:rsid w:val="003D4964"/>
    <w:rsid w:val="003D5732"/>
    <w:rsid w:val="003E1806"/>
    <w:rsid w:val="003E4243"/>
    <w:rsid w:val="003E64DA"/>
    <w:rsid w:val="003F1383"/>
    <w:rsid w:val="003F7D27"/>
    <w:rsid w:val="00400F1C"/>
    <w:rsid w:val="00403106"/>
    <w:rsid w:val="00406A94"/>
    <w:rsid w:val="004073D1"/>
    <w:rsid w:val="00412AD2"/>
    <w:rsid w:val="00413BF8"/>
    <w:rsid w:val="004219BB"/>
    <w:rsid w:val="00422CE2"/>
    <w:rsid w:val="00425041"/>
    <w:rsid w:val="00426437"/>
    <w:rsid w:val="00431D47"/>
    <w:rsid w:val="00431E45"/>
    <w:rsid w:val="00436178"/>
    <w:rsid w:val="004364B1"/>
    <w:rsid w:val="004369B7"/>
    <w:rsid w:val="00440E4A"/>
    <w:rsid w:val="00444939"/>
    <w:rsid w:val="00446EE1"/>
    <w:rsid w:val="004524EA"/>
    <w:rsid w:val="00454ADE"/>
    <w:rsid w:val="00457D44"/>
    <w:rsid w:val="00461295"/>
    <w:rsid w:val="0046183B"/>
    <w:rsid w:val="004637BB"/>
    <w:rsid w:val="00463D9F"/>
    <w:rsid w:val="00464635"/>
    <w:rsid w:val="004647FD"/>
    <w:rsid w:val="00472F75"/>
    <w:rsid w:val="0047583A"/>
    <w:rsid w:val="00477CCB"/>
    <w:rsid w:val="00480552"/>
    <w:rsid w:val="00483C19"/>
    <w:rsid w:val="00483CD3"/>
    <w:rsid w:val="00485F78"/>
    <w:rsid w:val="004900E8"/>
    <w:rsid w:val="0049272B"/>
    <w:rsid w:val="0049612D"/>
    <w:rsid w:val="00496CB1"/>
    <w:rsid w:val="004A31EF"/>
    <w:rsid w:val="004A4EB4"/>
    <w:rsid w:val="004B19B1"/>
    <w:rsid w:val="004B34FB"/>
    <w:rsid w:val="004B356B"/>
    <w:rsid w:val="004B6292"/>
    <w:rsid w:val="004C125F"/>
    <w:rsid w:val="004C17FA"/>
    <w:rsid w:val="004C203B"/>
    <w:rsid w:val="004C26D3"/>
    <w:rsid w:val="004C3FC0"/>
    <w:rsid w:val="004C6C24"/>
    <w:rsid w:val="004C7C60"/>
    <w:rsid w:val="004D3F10"/>
    <w:rsid w:val="004E100A"/>
    <w:rsid w:val="004E4EFC"/>
    <w:rsid w:val="004E5696"/>
    <w:rsid w:val="004E69F1"/>
    <w:rsid w:val="004F1689"/>
    <w:rsid w:val="004F27F6"/>
    <w:rsid w:val="004F4C47"/>
    <w:rsid w:val="004F528C"/>
    <w:rsid w:val="004F6287"/>
    <w:rsid w:val="00502729"/>
    <w:rsid w:val="00510598"/>
    <w:rsid w:val="00512A8B"/>
    <w:rsid w:val="005157C0"/>
    <w:rsid w:val="005232DA"/>
    <w:rsid w:val="00527275"/>
    <w:rsid w:val="005302FE"/>
    <w:rsid w:val="00534C83"/>
    <w:rsid w:val="00537924"/>
    <w:rsid w:val="00542353"/>
    <w:rsid w:val="00542588"/>
    <w:rsid w:val="0054620C"/>
    <w:rsid w:val="005515BD"/>
    <w:rsid w:val="00552AEC"/>
    <w:rsid w:val="00554075"/>
    <w:rsid w:val="00555557"/>
    <w:rsid w:val="00560242"/>
    <w:rsid w:val="00560644"/>
    <w:rsid w:val="0056134E"/>
    <w:rsid w:val="00561CE2"/>
    <w:rsid w:val="00567505"/>
    <w:rsid w:val="00567823"/>
    <w:rsid w:val="00573584"/>
    <w:rsid w:val="005739AA"/>
    <w:rsid w:val="00574FE7"/>
    <w:rsid w:val="005760D0"/>
    <w:rsid w:val="00576A4C"/>
    <w:rsid w:val="00577271"/>
    <w:rsid w:val="00587C8E"/>
    <w:rsid w:val="005901EB"/>
    <w:rsid w:val="0059367D"/>
    <w:rsid w:val="00594117"/>
    <w:rsid w:val="00594AF6"/>
    <w:rsid w:val="00594E13"/>
    <w:rsid w:val="00595450"/>
    <w:rsid w:val="00596653"/>
    <w:rsid w:val="00597ADF"/>
    <w:rsid w:val="005A3B6B"/>
    <w:rsid w:val="005A7126"/>
    <w:rsid w:val="005B0B61"/>
    <w:rsid w:val="005B1A61"/>
    <w:rsid w:val="005B1F2A"/>
    <w:rsid w:val="005B21E5"/>
    <w:rsid w:val="005B2B30"/>
    <w:rsid w:val="005B3985"/>
    <w:rsid w:val="005B77B3"/>
    <w:rsid w:val="005C0B72"/>
    <w:rsid w:val="005C1315"/>
    <w:rsid w:val="005C3B46"/>
    <w:rsid w:val="005C6711"/>
    <w:rsid w:val="005C6A90"/>
    <w:rsid w:val="005C6C8B"/>
    <w:rsid w:val="005D0538"/>
    <w:rsid w:val="005D2144"/>
    <w:rsid w:val="005D2D66"/>
    <w:rsid w:val="005D37B1"/>
    <w:rsid w:val="005D59C7"/>
    <w:rsid w:val="005D5BB3"/>
    <w:rsid w:val="005E0B22"/>
    <w:rsid w:val="005E4EFD"/>
    <w:rsid w:val="005E5B6C"/>
    <w:rsid w:val="005E60E6"/>
    <w:rsid w:val="005E645E"/>
    <w:rsid w:val="005E673E"/>
    <w:rsid w:val="005F363F"/>
    <w:rsid w:val="005F5C5E"/>
    <w:rsid w:val="005F6E3F"/>
    <w:rsid w:val="00600830"/>
    <w:rsid w:val="006040A1"/>
    <w:rsid w:val="006067E6"/>
    <w:rsid w:val="00614A34"/>
    <w:rsid w:val="00615CE5"/>
    <w:rsid w:val="00620089"/>
    <w:rsid w:val="00623EB7"/>
    <w:rsid w:val="00625D44"/>
    <w:rsid w:val="0063793B"/>
    <w:rsid w:val="006405A1"/>
    <w:rsid w:val="00641602"/>
    <w:rsid w:val="006425F5"/>
    <w:rsid w:val="00643350"/>
    <w:rsid w:val="00646A50"/>
    <w:rsid w:val="00646CFD"/>
    <w:rsid w:val="00647A7A"/>
    <w:rsid w:val="00650FA8"/>
    <w:rsid w:val="0065151B"/>
    <w:rsid w:val="0065173C"/>
    <w:rsid w:val="00654822"/>
    <w:rsid w:val="006550CA"/>
    <w:rsid w:val="00657685"/>
    <w:rsid w:val="006600E0"/>
    <w:rsid w:val="006608CA"/>
    <w:rsid w:val="006637D9"/>
    <w:rsid w:val="00665D36"/>
    <w:rsid w:val="00683022"/>
    <w:rsid w:val="00683BB8"/>
    <w:rsid w:val="006849F6"/>
    <w:rsid w:val="00690D5C"/>
    <w:rsid w:val="00692B96"/>
    <w:rsid w:val="00695979"/>
    <w:rsid w:val="006A4476"/>
    <w:rsid w:val="006B0894"/>
    <w:rsid w:val="006B0BDD"/>
    <w:rsid w:val="006B3294"/>
    <w:rsid w:val="006B4749"/>
    <w:rsid w:val="006B5D0A"/>
    <w:rsid w:val="006B6080"/>
    <w:rsid w:val="006B6ECA"/>
    <w:rsid w:val="006B7AB6"/>
    <w:rsid w:val="006C233D"/>
    <w:rsid w:val="006C4F7F"/>
    <w:rsid w:val="006C5419"/>
    <w:rsid w:val="006D1DCF"/>
    <w:rsid w:val="006D3543"/>
    <w:rsid w:val="006D5D34"/>
    <w:rsid w:val="006D6C56"/>
    <w:rsid w:val="006D7972"/>
    <w:rsid w:val="006D7B53"/>
    <w:rsid w:val="006E2D02"/>
    <w:rsid w:val="006E476E"/>
    <w:rsid w:val="006F38CA"/>
    <w:rsid w:val="006F55E9"/>
    <w:rsid w:val="00706D0E"/>
    <w:rsid w:val="00715272"/>
    <w:rsid w:val="007176C6"/>
    <w:rsid w:val="00717813"/>
    <w:rsid w:val="00720920"/>
    <w:rsid w:val="00721445"/>
    <w:rsid w:val="00721C63"/>
    <w:rsid w:val="007232D4"/>
    <w:rsid w:val="00724298"/>
    <w:rsid w:val="00724D7D"/>
    <w:rsid w:val="00724DAB"/>
    <w:rsid w:val="00726B77"/>
    <w:rsid w:val="00731A5B"/>
    <w:rsid w:val="007412B9"/>
    <w:rsid w:val="00743110"/>
    <w:rsid w:val="0074321C"/>
    <w:rsid w:val="00744E93"/>
    <w:rsid w:val="00750A16"/>
    <w:rsid w:val="00751EFE"/>
    <w:rsid w:val="0075365B"/>
    <w:rsid w:val="00756451"/>
    <w:rsid w:val="007577FA"/>
    <w:rsid w:val="00757A5E"/>
    <w:rsid w:val="00761DF1"/>
    <w:rsid w:val="0076308A"/>
    <w:rsid w:val="007656EF"/>
    <w:rsid w:val="0076629B"/>
    <w:rsid w:val="00770F19"/>
    <w:rsid w:val="0077320D"/>
    <w:rsid w:val="0077595E"/>
    <w:rsid w:val="00780444"/>
    <w:rsid w:val="00783156"/>
    <w:rsid w:val="00790DEF"/>
    <w:rsid w:val="00795A73"/>
    <w:rsid w:val="007966AF"/>
    <w:rsid w:val="007A229F"/>
    <w:rsid w:val="007A3B2A"/>
    <w:rsid w:val="007A3CFB"/>
    <w:rsid w:val="007A4090"/>
    <w:rsid w:val="007A41A2"/>
    <w:rsid w:val="007A5C98"/>
    <w:rsid w:val="007A649B"/>
    <w:rsid w:val="007B1383"/>
    <w:rsid w:val="007B253D"/>
    <w:rsid w:val="007B4DD2"/>
    <w:rsid w:val="007C677A"/>
    <w:rsid w:val="007D0BD1"/>
    <w:rsid w:val="007D154F"/>
    <w:rsid w:val="007D448C"/>
    <w:rsid w:val="007E466A"/>
    <w:rsid w:val="007F41C1"/>
    <w:rsid w:val="007F6629"/>
    <w:rsid w:val="008020E6"/>
    <w:rsid w:val="0080315D"/>
    <w:rsid w:val="0080489F"/>
    <w:rsid w:val="008079AC"/>
    <w:rsid w:val="00824544"/>
    <w:rsid w:val="00827E25"/>
    <w:rsid w:val="008311AD"/>
    <w:rsid w:val="008320F9"/>
    <w:rsid w:val="00834380"/>
    <w:rsid w:val="00840AFA"/>
    <w:rsid w:val="00840EAF"/>
    <w:rsid w:val="00843443"/>
    <w:rsid w:val="0084691E"/>
    <w:rsid w:val="00856061"/>
    <w:rsid w:val="008572FA"/>
    <w:rsid w:val="008679C9"/>
    <w:rsid w:val="008709BA"/>
    <w:rsid w:val="00877BDB"/>
    <w:rsid w:val="008839E3"/>
    <w:rsid w:val="0088490D"/>
    <w:rsid w:val="00884E86"/>
    <w:rsid w:val="008854C3"/>
    <w:rsid w:val="00886493"/>
    <w:rsid w:val="00886966"/>
    <w:rsid w:val="00887499"/>
    <w:rsid w:val="008876F6"/>
    <w:rsid w:val="00895C3F"/>
    <w:rsid w:val="008A1284"/>
    <w:rsid w:val="008A12AC"/>
    <w:rsid w:val="008A45A3"/>
    <w:rsid w:val="008A628E"/>
    <w:rsid w:val="008B5767"/>
    <w:rsid w:val="008B6373"/>
    <w:rsid w:val="008B668D"/>
    <w:rsid w:val="008C1E5D"/>
    <w:rsid w:val="008C40B1"/>
    <w:rsid w:val="008D59D9"/>
    <w:rsid w:val="008D623F"/>
    <w:rsid w:val="008E5459"/>
    <w:rsid w:val="008E5DE8"/>
    <w:rsid w:val="008E60A7"/>
    <w:rsid w:val="008E6838"/>
    <w:rsid w:val="008F13E9"/>
    <w:rsid w:val="008F1572"/>
    <w:rsid w:val="008F56F4"/>
    <w:rsid w:val="008F7055"/>
    <w:rsid w:val="00900A4C"/>
    <w:rsid w:val="00904D54"/>
    <w:rsid w:val="00905314"/>
    <w:rsid w:val="00906655"/>
    <w:rsid w:val="00912839"/>
    <w:rsid w:val="009134D8"/>
    <w:rsid w:val="00913F7C"/>
    <w:rsid w:val="00915094"/>
    <w:rsid w:val="00921F7F"/>
    <w:rsid w:val="0092202D"/>
    <w:rsid w:val="00923392"/>
    <w:rsid w:val="00924FC8"/>
    <w:rsid w:val="009255AF"/>
    <w:rsid w:val="00925930"/>
    <w:rsid w:val="00925973"/>
    <w:rsid w:val="00932240"/>
    <w:rsid w:val="00933BA4"/>
    <w:rsid w:val="009354EC"/>
    <w:rsid w:val="0093596B"/>
    <w:rsid w:val="00942808"/>
    <w:rsid w:val="00943E95"/>
    <w:rsid w:val="0094739B"/>
    <w:rsid w:val="00950313"/>
    <w:rsid w:val="0095151F"/>
    <w:rsid w:val="0096033F"/>
    <w:rsid w:val="00961C65"/>
    <w:rsid w:val="00963005"/>
    <w:rsid w:val="009642D9"/>
    <w:rsid w:val="00964C4E"/>
    <w:rsid w:val="00965196"/>
    <w:rsid w:val="0096580C"/>
    <w:rsid w:val="0096647E"/>
    <w:rsid w:val="00967BDD"/>
    <w:rsid w:val="00970864"/>
    <w:rsid w:val="00974AA5"/>
    <w:rsid w:val="00977319"/>
    <w:rsid w:val="00977402"/>
    <w:rsid w:val="00984118"/>
    <w:rsid w:val="00984B3D"/>
    <w:rsid w:val="0099041E"/>
    <w:rsid w:val="00991FE7"/>
    <w:rsid w:val="00994A16"/>
    <w:rsid w:val="00997E4B"/>
    <w:rsid w:val="009A33C2"/>
    <w:rsid w:val="009A68C2"/>
    <w:rsid w:val="009B7519"/>
    <w:rsid w:val="009C0B3C"/>
    <w:rsid w:val="009C133B"/>
    <w:rsid w:val="009C35C1"/>
    <w:rsid w:val="009C457F"/>
    <w:rsid w:val="009C497B"/>
    <w:rsid w:val="009C5A06"/>
    <w:rsid w:val="009C6436"/>
    <w:rsid w:val="009D3FB1"/>
    <w:rsid w:val="009D4020"/>
    <w:rsid w:val="009D6CC1"/>
    <w:rsid w:val="009D75CC"/>
    <w:rsid w:val="009F01C1"/>
    <w:rsid w:val="009F0C03"/>
    <w:rsid w:val="009F2AF6"/>
    <w:rsid w:val="009F707E"/>
    <w:rsid w:val="009F7855"/>
    <w:rsid w:val="00A01649"/>
    <w:rsid w:val="00A041D4"/>
    <w:rsid w:val="00A11C6F"/>
    <w:rsid w:val="00A16277"/>
    <w:rsid w:val="00A17D8A"/>
    <w:rsid w:val="00A17F04"/>
    <w:rsid w:val="00A237FE"/>
    <w:rsid w:val="00A26101"/>
    <w:rsid w:val="00A3643B"/>
    <w:rsid w:val="00A37D3B"/>
    <w:rsid w:val="00A4047E"/>
    <w:rsid w:val="00A40991"/>
    <w:rsid w:val="00A4229A"/>
    <w:rsid w:val="00A42854"/>
    <w:rsid w:val="00A45223"/>
    <w:rsid w:val="00A47873"/>
    <w:rsid w:val="00A6564C"/>
    <w:rsid w:val="00A671C5"/>
    <w:rsid w:val="00A673D3"/>
    <w:rsid w:val="00A7081E"/>
    <w:rsid w:val="00A72354"/>
    <w:rsid w:val="00A732BF"/>
    <w:rsid w:val="00A76BC8"/>
    <w:rsid w:val="00A811BB"/>
    <w:rsid w:val="00A8434E"/>
    <w:rsid w:val="00A85917"/>
    <w:rsid w:val="00A87F5D"/>
    <w:rsid w:val="00A9132F"/>
    <w:rsid w:val="00A97B02"/>
    <w:rsid w:val="00AA35F9"/>
    <w:rsid w:val="00AA5F00"/>
    <w:rsid w:val="00AA6A1F"/>
    <w:rsid w:val="00AB02EF"/>
    <w:rsid w:val="00AB0FA0"/>
    <w:rsid w:val="00AB1FE3"/>
    <w:rsid w:val="00AB4F1F"/>
    <w:rsid w:val="00AB5903"/>
    <w:rsid w:val="00AC5067"/>
    <w:rsid w:val="00AC513A"/>
    <w:rsid w:val="00AD0954"/>
    <w:rsid w:val="00AD1118"/>
    <w:rsid w:val="00AF18BA"/>
    <w:rsid w:val="00AF59A5"/>
    <w:rsid w:val="00AF5E8A"/>
    <w:rsid w:val="00B06017"/>
    <w:rsid w:val="00B07683"/>
    <w:rsid w:val="00B07EB9"/>
    <w:rsid w:val="00B100C2"/>
    <w:rsid w:val="00B11166"/>
    <w:rsid w:val="00B122D7"/>
    <w:rsid w:val="00B13C54"/>
    <w:rsid w:val="00B176A3"/>
    <w:rsid w:val="00B206AE"/>
    <w:rsid w:val="00B22BBA"/>
    <w:rsid w:val="00B23F62"/>
    <w:rsid w:val="00B279B7"/>
    <w:rsid w:val="00B3087A"/>
    <w:rsid w:val="00B31D74"/>
    <w:rsid w:val="00B3225B"/>
    <w:rsid w:val="00B329DB"/>
    <w:rsid w:val="00B34371"/>
    <w:rsid w:val="00B41AE2"/>
    <w:rsid w:val="00B4280C"/>
    <w:rsid w:val="00B44876"/>
    <w:rsid w:val="00B44D9B"/>
    <w:rsid w:val="00B50DD5"/>
    <w:rsid w:val="00B516FB"/>
    <w:rsid w:val="00B51C0C"/>
    <w:rsid w:val="00B5277B"/>
    <w:rsid w:val="00B53D43"/>
    <w:rsid w:val="00B609CB"/>
    <w:rsid w:val="00B60BFD"/>
    <w:rsid w:val="00B76849"/>
    <w:rsid w:val="00B82C15"/>
    <w:rsid w:val="00B83D9A"/>
    <w:rsid w:val="00B84064"/>
    <w:rsid w:val="00B84208"/>
    <w:rsid w:val="00B86658"/>
    <w:rsid w:val="00B91F85"/>
    <w:rsid w:val="00B92692"/>
    <w:rsid w:val="00B94D0B"/>
    <w:rsid w:val="00B95E5D"/>
    <w:rsid w:val="00B96ABA"/>
    <w:rsid w:val="00BA3E5A"/>
    <w:rsid w:val="00BB3612"/>
    <w:rsid w:val="00BB6550"/>
    <w:rsid w:val="00BB70AA"/>
    <w:rsid w:val="00BB7DCC"/>
    <w:rsid w:val="00BB7E29"/>
    <w:rsid w:val="00BC2291"/>
    <w:rsid w:val="00BC4362"/>
    <w:rsid w:val="00BD0F1C"/>
    <w:rsid w:val="00BD20B6"/>
    <w:rsid w:val="00BD4550"/>
    <w:rsid w:val="00BD56CA"/>
    <w:rsid w:val="00BD717A"/>
    <w:rsid w:val="00BE22FE"/>
    <w:rsid w:val="00BE51CE"/>
    <w:rsid w:val="00BE6DA8"/>
    <w:rsid w:val="00BF174B"/>
    <w:rsid w:val="00BF3B9C"/>
    <w:rsid w:val="00BF4786"/>
    <w:rsid w:val="00C01E6B"/>
    <w:rsid w:val="00C02896"/>
    <w:rsid w:val="00C034D0"/>
    <w:rsid w:val="00C04E95"/>
    <w:rsid w:val="00C0594E"/>
    <w:rsid w:val="00C06DE2"/>
    <w:rsid w:val="00C134F7"/>
    <w:rsid w:val="00C1526C"/>
    <w:rsid w:val="00C172C8"/>
    <w:rsid w:val="00C23D57"/>
    <w:rsid w:val="00C26FE2"/>
    <w:rsid w:val="00C31DBD"/>
    <w:rsid w:val="00C34954"/>
    <w:rsid w:val="00C36C25"/>
    <w:rsid w:val="00C42A65"/>
    <w:rsid w:val="00C4301F"/>
    <w:rsid w:val="00C439E8"/>
    <w:rsid w:val="00C44046"/>
    <w:rsid w:val="00C44DB6"/>
    <w:rsid w:val="00C45B9F"/>
    <w:rsid w:val="00C50FF5"/>
    <w:rsid w:val="00C55C5E"/>
    <w:rsid w:val="00C569E6"/>
    <w:rsid w:val="00C56C3D"/>
    <w:rsid w:val="00C64034"/>
    <w:rsid w:val="00C661E5"/>
    <w:rsid w:val="00C74F9B"/>
    <w:rsid w:val="00C768C7"/>
    <w:rsid w:val="00C7731F"/>
    <w:rsid w:val="00C91FB7"/>
    <w:rsid w:val="00C924A9"/>
    <w:rsid w:val="00C9383C"/>
    <w:rsid w:val="00C93DD2"/>
    <w:rsid w:val="00C9507D"/>
    <w:rsid w:val="00C956CD"/>
    <w:rsid w:val="00C962B7"/>
    <w:rsid w:val="00CA0899"/>
    <w:rsid w:val="00CA4DB2"/>
    <w:rsid w:val="00CB27D3"/>
    <w:rsid w:val="00CB5EAA"/>
    <w:rsid w:val="00CB727E"/>
    <w:rsid w:val="00CC06DC"/>
    <w:rsid w:val="00CC5A0E"/>
    <w:rsid w:val="00CC5E01"/>
    <w:rsid w:val="00CC7189"/>
    <w:rsid w:val="00CD0C57"/>
    <w:rsid w:val="00CD2371"/>
    <w:rsid w:val="00CD45AC"/>
    <w:rsid w:val="00CD4F24"/>
    <w:rsid w:val="00CD51C0"/>
    <w:rsid w:val="00CE177E"/>
    <w:rsid w:val="00CE24BB"/>
    <w:rsid w:val="00CE7D3F"/>
    <w:rsid w:val="00CF04DB"/>
    <w:rsid w:val="00CF188F"/>
    <w:rsid w:val="00CF24CD"/>
    <w:rsid w:val="00CF3F09"/>
    <w:rsid w:val="00CF5422"/>
    <w:rsid w:val="00CF7F82"/>
    <w:rsid w:val="00D0113A"/>
    <w:rsid w:val="00D07746"/>
    <w:rsid w:val="00D07A2C"/>
    <w:rsid w:val="00D11257"/>
    <w:rsid w:val="00D207D8"/>
    <w:rsid w:val="00D23B42"/>
    <w:rsid w:val="00D26785"/>
    <w:rsid w:val="00D331C0"/>
    <w:rsid w:val="00D331D9"/>
    <w:rsid w:val="00D349B3"/>
    <w:rsid w:val="00D35E3B"/>
    <w:rsid w:val="00D450B9"/>
    <w:rsid w:val="00D4741B"/>
    <w:rsid w:val="00D5133B"/>
    <w:rsid w:val="00D516BD"/>
    <w:rsid w:val="00D53C4D"/>
    <w:rsid w:val="00D63C0D"/>
    <w:rsid w:val="00D70DC3"/>
    <w:rsid w:val="00D710F9"/>
    <w:rsid w:val="00D76B6D"/>
    <w:rsid w:val="00D776BD"/>
    <w:rsid w:val="00D7770B"/>
    <w:rsid w:val="00D77C83"/>
    <w:rsid w:val="00D80FD3"/>
    <w:rsid w:val="00D852BD"/>
    <w:rsid w:val="00D8549B"/>
    <w:rsid w:val="00D85F76"/>
    <w:rsid w:val="00D863A1"/>
    <w:rsid w:val="00D8732C"/>
    <w:rsid w:val="00D93F1C"/>
    <w:rsid w:val="00D94FB4"/>
    <w:rsid w:val="00DA1049"/>
    <w:rsid w:val="00DA1C68"/>
    <w:rsid w:val="00DA3487"/>
    <w:rsid w:val="00DA3B93"/>
    <w:rsid w:val="00DA673D"/>
    <w:rsid w:val="00DB386F"/>
    <w:rsid w:val="00DB3E45"/>
    <w:rsid w:val="00DB56A9"/>
    <w:rsid w:val="00DB5911"/>
    <w:rsid w:val="00DB5E58"/>
    <w:rsid w:val="00DC143A"/>
    <w:rsid w:val="00DC2893"/>
    <w:rsid w:val="00DC50A6"/>
    <w:rsid w:val="00DC7FE0"/>
    <w:rsid w:val="00DD0EF9"/>
    <w:rsid w:val="00DE0E79"/>
    <w:rsid w:val="00DE2F84"/>
    <w:rsid w:val="00DE66F9"/>
    <w:rsid w:val="00DF0855"/>
    <w:rsid w:val="00DF39E3"/>
    <w:rsid w:val="00DF3F87"/>
    <w:rsid w:val="00DF77CF"/>
    <w:rsid w:val="00E00027"/>
    <w:rsid w:val="00E04F18"/>
    <w:rsid w:val="00E04F6C"/>
    <w:rsid w:val="00E151E0"/>
    <w:rsid w:val="00E16099"/>
    <w:rsid w:val="00E16CBE"/>
    <w:rsid w:val="00E20918"/>
    <w:rsid w:val="00E22330"/>
    <w:rsid w:val="00E26487"/>
    <w:rsid w:val="00E2659F"/>
    <w:rsid w:val="00E27BE4"/>
    <w:rsid w:val="00E341BA"/>
    <w:rsid w:val="00E34E71"/>
    <w:rsid w:val="00E36E9E"/>
    <w:rsid w:val="00E37FB9"/>
    <w:rsid w:val="00E45481"/>
    <w:rsid w:val="00E46C8E"/>
    <w:rsid w:val="00E46EDB"/>
    <w:rsid w:val="00E50FDE"/>
    <w:rsid w:val="00E54FD7"/>
    <w:rsid w:val="00E5690D"/>
    <w:rsid w:val="00E61FC0"/>
    <w:rsid w:val="00E63554"/>
    <w:rsid w:val="00E65C63"/>
    <w:rsid w:val="00E714BF"/>
    <w:rsid w:val="00E74393"/>
    <w:rsid w:val="00E766E7"/>
    <w:rsid w:val="00E84D98"/>
    <w:rsid w:val="00E9165E"/>
    <w:rsid w:val="00E96B31"/>
    <w:rsid w:val="00E974B3"/>
    <w:rsid w:val="00EA0AB4"/>
    <w:rsid w:val="00EB738F"/>
    <w:rsid w:val="00EC2D5A"/>
    <w:rsid w:val="00EC34BD"/>
    <w:rsid w:val="00EC3CB4"/>
    <w:rsid w:val="00EC52E2"/>
    <w:rsid w:val="00EC5382"/>
    <w:rsid w:val="00ED0413"/>
    <w:rsid w:val="00ED3EE9"/>
    <w:rsid w:val="00ED63CA"/>
    <w:rsid w:val="00EE0118"/>
    <w:rsid w:val="00EE1AF6"/>
    <w:rsid w:val="00EE68C7"/>
    <w:rsid w:val="00EE71B7"/>
    <w:rsid w:val="00EE746E"/>
    <w:rsid w:val="00EF30A4"/>
    <w:rsid w:val="00F00A37"/>
    <w:rsid w:val="00F0167E"/>
    <w:rsid w:val="00F037A6"/>
    <w:rsid w:val="00F07892"/>
    <w:rsid w:val="00F13604"/>
    <w:rsid w:val="00F15625"/>
    <w:rsid w:val="00F16655"/>
    <w:rsid w:val="00F179AB"/>
    <w:rsid w:val="00F25C21"/>
    <w:rsid w:val="00F26F28"/>
    <w:rsid w:val="00F32267"/>
    <w:rsid w:val="00F3280E"/>
    <w:rsid w:val="00F35E7C"/>
    <w:rsid w:val="00F40BF9"/>
    <w:rsid w:val="00F50A61"/>
    <w:rsid w:val="00F52F34"/>
    <w:rsid w:val="00F5341D"/>
    <w:rsid w:val="00F554B9"/>
    <w:rsid w:val="00F56BA4"/>
    <w:rsid w:val="00F574C6"/>
    <w:rsid w:val="00F57E07"/>
    <w:rsid w:val="00F57EB5"/>
    <w:rsid w:val="00F60CAE"/>
    <w:rsid w:val="00F67632"/>
    <w:rsid w:val="00F70681"/>
    <w:rsid w:val="00F70980"/>
    <w:rsid w:val="00F70B39"/>
    <w:rsid w:val="00F81434"/>
    <w:rsid w:val="00F96344"/>
    <w:rsid w:val="00FB0A5C"/>
    <w:rsid w:val="00FB4CCF"/>
    <w:rsid w:val="00FC3E6D"/>
    <w:rsid w:val="00FC50F2"/>
    <w:rsid w:val="00FC69BC"/>
    <w:rsid w:val="00FD2265"/>
    <w:rsid w:val="00FD4286"/>
    <w:rsid w:val="00FD4E1D"/>
    <w:rsid w:val="00FE04B1"/>
    <w:rsid w:val="00FE0556"/>
    <w:rsid w:val="00FE1AB5"/>
    <w:rsid w:val="00FE219F"/>
    <w:rsid w:val="00FE21DF"/>
    <w:rsid w:val="00FE3446"/>
    <w:rsid w:val="00FE6E96"/>
    <w:rsid w:val="00FE75C5"/>
    <w:rsid w:val="00FF3E2F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28B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251FA"/>
  </w:style>
  <w:style w:type="paragraph" w:styleId="berschrift1">
    <w:name w:val="heading 1"/>
    <w:basedOn w:val="Standard"/>
    <w:next w:val="Standard"/>
    <w:link w:val="berschrift1Zchn"/>
    <w:uiPriority w:val="9"/>
    <w:qFormat/>
    <w:rsid w:val="000D765E"/>
    <w:pPr>
      <w:keepNext/>
      <w:keepLines/>
      <w:numPr>
        <w:numId w:val="7"/>
      </w:numPr>
      <w:spacing w:before="120" w:after="240"/>
      <w:outlineLvl w:val="0"/>
    </w:pPr>
    <w:rPr>
      <w:rFonts w:eastAsiaTheme="majorEastAsia" w:cstheme="majorBidi"/>
      <w:b/>
      <w:bCs/>
      <w:color w:val="365F91" w:themeColor="accent1" w:themeShade="BF"/>
      <w:sz w:val="3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01EB"/>
    <w:pPr>
      <w:keepNext/>
      <w:keepLines/>
      <w:numPr>
        <w:ilvl w:val="1"/>
        <w:numId w:val="7"/>
      </w:numPr>
      <w:spacing w:before="28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40AFA"/>
    <w:pPr>
      <w:keepNext/>
      <w:keepLines/>
      <w:numPr>
        <w:ilvl w:val="2"/>
        <w:numId w:val="7"/>
      </w:numPr>
      <w:spacing w:before="240" w:after="120"/>
      <w:outlineLvl w:val="2"/>
    </w:pPr>
    <w:rPr>
      <w:rFonts w:asciiTheme="majorHAnsi" w:eastAsiaTheme="majorEastAsia" w:hAnsiTheme="majorHAnsi" w:cstheme="majorBidi"/>
      <w:b/>
      <w:bCs/>
      <w:color w:val="548DD4" w:themeColor="text2" w:themeTint="99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12A8B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12A8B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12A8B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12A8B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12A8B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12A8B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150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15094"/>
    <w:rPr>
      <w:rFonts w:eastAsiaTheme="majorEastAsia" w:cstheme="majorBidi"/>
      <w:color w:val="17365D" w:themeColor="text2" w:themeShade="BF"/>
      <w:spacing w:val="5"/>
      <w:kern w:val="28"/>
      <w:sz w:val="44"/>
      <w:szCs w:val="52"/>
    </w:rPr>
  </w:style>
  <w:style w:type="paragraph" w:styleId="KeinLeerraum">
    <w:name w:val="No Spacing"/>
    <w:uiPriority w:val="1"/>
    <w:qFormat/>
    <w:rsid w:val="007B4DD2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4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4DD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7B4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4DD2"/>
  </w:style>
  <w:style w:type="paragraph" w:styleId="Fuzeile">
    <w:name w:val="footer"/>
    <w:basedOn w:val="Standard"/>
    <w:link w:val="FuzeileZchn"/>
    <w:uiPriority w:val="99"/>
    <w:unhideWhenUsed/>
    <w:rsid w:val="007B4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4DD2"/>
  </w:style>
  <w:style w:type="character" w:customStyle="1" w:styleId="berschrift1Zchn">
    <w:name w:val="Überschrift 1 Zchn"/>
    <w:basedOn w:val="Absatz-Standardschriftart"/>
    <w:link w:val="berschrift1"/>
    <w:uiPriority w:val="9"/>
    <w:rsid w:val="000D765E"/>
    <w:rPr>
      <w:rFonts w:eastAsiaTheme="majorEastAsia" w:cstheme="majorBidi"/>
      <w:b/>
      <w:bCs/>
      <w:color w:val="365F91" w:themeColor="accent1" w:themeShade="BF"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01EB"/>
    <w:rPr>
      <w:rFonts w:eastAsiaTheme="majorEastAsia" w:cstheme="majorBidi"/>
      <w:b/>
      <w:bCs/>
      <w:color w:val="4F81BD" w:themeColor="accent1"/>
      <w:sz w:val="26"/>
      <w:szCs w:val="26"/>
    </w:rPr>
  </w:style>
  <w:style w:type="table" w:styleId="Tabellenraster">
    <w:name w:val="Table Grid"/>
    <w:basedOn w:val="NormaleTabelle"/>
    <w:rsid w:val="007F66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7F66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5">
    <w:name w:val="Light Shading Accent 5"/>
    <w:basedOn w:val="NormaleTabelle"/>
    <w:uiPriority w:val="60"/>
    <w:rsid w:val="007F662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HelleSchattierung1">
    <w:name w:val="Helle Schattierung1"/>
    <w:basedOn w:val="NormaleTabelle"/>
    <w:uiPriority w:val="60"/>
    <w:rsid w:val="007F662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Schattierung1-Akzent5">
    <w:name w:val="Medium Shading 1 Accent 5"/>
    <w:basedOn w:val="NormaleTabelle"/>
    <w:uiPriority w:val="63"/>
    <w:rsid w:val="002B1AE5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DB386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B386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B386F"/>
    <w:rPr>
      <w:vertAlign w:val="superscript"/>
    </w:rPr>
  </w:style>
  <w:style w:type="paragraph" w:styleId="Listenabsatz">
    <w:name w:val="List Paragraph"/>
    <w:basedOn w:val="Standard"/>
    <w:uiPriority w:val="34"/>
    <w:qFormat/>
    <w:rsid w:val="00F037A6"/>
    <w:pPr>
      <w:spacing w:after="120" w:line="240" w:lineRule="auto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C6C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6CE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6CE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6CE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6CE1"/>
    <w:rPr>
      <w:b/>
      <w:bCs/>
      <w:sz w:val="20"/>
      <w:szCs w:val="20"/>
    </w:rPr>
  </w:style>
  <w:style w:type="table" w:customStyle="1" w:styleId="HelleSchattierung-Akzent12">
    <w:name w:val="Helle Schattierung - Akzent 12"/>
    <w:basedOn w:val="NormaleTabelle"/>
    <w:uiPriority w:val="60"/>
    <w:rsid w:val="005027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Schattierung1-Akzent11">
    <w:name w:val="Mittlere Schattierung 1 - Akzent 11"/>
    <w:basedOn w:val="NormaleTabelle"/>
    <w:uiPriority w:val="63"/>
    <w:rsid w:val="0050272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HelleListe-Akzent11">
    <w:name w:val="Helle Liste - Akzent 11"/>
    <w:basedOn w:val="NormaleTabelle"/>
    <w:uiPriority w:val="61"/>
    <w:rsid w:val="00096A7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6183B"/>
    <w:pPr>
      <w:numPr>
        <w:numId w:val="0"/>
      </w:numPr>
      <w:outlineLvl w:val="9"/>
    </w:pPr>
    <w:rPr>
      <w:rFonts w:asciiTheme="majorHAnsi" w:hAnsiTheme="majorHAnsi"/>
      <w:sz w:val="28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67BDD"/>
    <w:pPr>
      <w:tabs>
        <w:tab w:val="left" w:pos="880"/>
        <w:tab w:val="right" w:leader="dot" w:pos="9060"/>
      </w:tabs>
      <w:spacing w:after="0" w:line="240" w:lineRule="auto"/>
      <w:ind w:left="221"/>
    </w:pPr>
    <w:rPr>
      <w:rFonts w:eastAsiaTheme="minorEastAsia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967BDD"/>
    <w:pPr>
      <w:tabs>
        <w:tab w:val="left" w:pos="440"/>
        <w:tab w:val="right" w:leader="dot" w:pos="9060"/>
      </w:tabs>
      <w:spacing w:before="120" w:after="0" w:line="240" w:lineRule="auto"/>
    </w:pPr>
    <w:rPr>
      <w:rFonts w:eastAsiaTheme="minorEastAsia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qFormat/>
    <w:rsid w:val="0046183B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46183B"/>
    <w:rPr>
      <w:color w:val="0000FF" w:themeColor="hyperlink"/>
      <w:u w:val="single"/>
    </w:rPr>
  </w:style>
  <w:style w:type="table" w:styleId="HelleSchattierung-Akzent3">
    <w:name w:val="Light Shading Accent 3"/>
    <w:basedOn w:val="NormaleTabelle"/>
    <w:uiPriority w:val="60"/>
    <w:rsid w:val="009C497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HelleSchattierung-Akzent13">
    <w:name w:val="Helle Schattierung - Akzent 13"/>
    <w:basedOn w:val="NormaleTabelle"/>
    <w:uiPriority w:val="60"/>
    <w:rsid w:val="0016780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rsid w:val="00840AFA"/>
    <w:rPr>
      <w:rFonts w:asciiTheme="majorHAnsi" w:eastAsiaTheme="majorEastAsia" w:hAnsiTheme="majorHAnsi" w:cstheme="majorBidi"/>
      <w:b/>
      <w:bCs/>
      <w:color w:val="548DD4" w:themeColor="text2" w:themeTint="99"/>
    </w:rPr>
  </w:style>
  <w:style w:type="table" w:styleId="TabellemithellemGitternetz">
    <w:name w:val="Grid Table Light"/>
    <w:basedOn w:val="NormaleTabelle"/>
    <w:uiPriority w:val="40"/>
    <w:rsid w:val="00B92692"/>
    <w:pPr>
      <w:spacing w:after="0" w:line="240" w:lineRule="auto"/>
    </w:pPr>
    <w:rPr>
      <w:lang w:val="de-A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12A8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12A8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12A8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12A8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12A8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12A8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16BD"/>
    <w:rPr>
      <w:color w:val="605E5C"/>
      <w:shd w:val="clear" w:color="auto" w:fill="E1DFDD"/>
    </w:rPr>
  </w:style>
  <w:style w:type="paragraph" w:customStyle="1" w:styleId="Tabellentitel">
    <w:name w:val="Tabellentitel"/>
    <w:basedOn w:val="Standard"/>
    <w:link w:val="TabellentitelZchn"/>
    <w:qFormat/>
    <w:rsid w:val="000D56A6"/>
    <w:pPr>
      <w:spacing w:before="120" w:after="120"/>
      <w:jc w:val="center"/>
    </w:pPr>
    <w:rPr>
      <w:rFonts w:cs="Tahoma"/>
      <w:caps/>
      <w:sz w:val="28"/>
    </w:rPr>
  </w:style>
  <w:style w:type="character" w:customStyle="1" w:styleId="TabellentitelZchn">
    <w:name w:val="Tabellentitel Zchn"/>
    <w:basedOn w:val="Absatz-Standardschriftart"/>
    <w:link w:val="Tabellentitel"/>
    <w:rsid w:val="000D56A6"/>
    <w:rPr>
      <w:rFonts w:cs="Tahoma"/>
      <w:caps/>
      <w:sz w:val="28"/>
    </w:rPr>
  </w:style>
  <w:style w:type="table" w:styleId="Gitternetztabelle1hellAkzent1">
    <w:name w:val="Grid Table 1 Light Accent 1"/>
    <w:basedOn w:val="NormaleTabelle"/>
    <w:uiPriority w:val="46"/>
    <w:rsid w:val="00984B3D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ett">
    <w:name w:val="Strong"/>
    <w:uiPriority w:val="22"/>
    <w:qFormat/>
    <w:rsid w:val="009F0C03"/>
    <w:rPr>
      <w:b/>
      <w:bCs/>
      <w:color w:val="000000" w:themeColor="text1"/>
    </w:rPr>
  </w:style>
  <w:style w:type="paragraph" w:styleId="StandardWeb">
    <w:name w:val="Normal (Web)"/>
    <w:basedOn w:val="Standard"/>
    <w:uiPriority w:val="99"/>
    <w:semiHidden/>
    <w:unhideWhenUsed/>
    <w:rsid w:val="00253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7E99F-25DB-4629-AC72-82935192C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2439</Words>
  <Characters>15368</Characters>
  <Application>Microsoft Office Word</Application>
  <DocSecurity>0</DocSecurity>
  <Lines>128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2022-07-01T11:39:00Z</dcterms:created>
  <dcterms:modified xsi:type="dcterms:W3CDTF">2024-04-11T13:10:00Z</dcterms:modified>
  <cp:contentStatus/>
</cp:coreProperties>
</file>